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F6AE" w14:textId="65602814" w:rsidR="00AF0FBF" w:rsidRPr="000A01B1" w:rsidRDefault="0032675F" w:rsidP="00AF0FBF">
      <w:pPr>
        <w:jc w:val="center"/>
        <w:rPr>
          <w:rFonts w:ascii="Times New Roman" w:hAnsi="Times New Roman" w:cs="Times New Roman"/>
          <w:b/>
          <w:bCs/>
          <w:sz w:val="24"/>
          <w:szCs w:val="24"/>
          <w:u w:val="single"/>
        </w:rPr>
      </w:pPr>
      <w:r w:rsidRPr="000A01B1">
        <w:rPr>
          <w:rFonts w:ascii="Times New Roman" w:hAnsi="Times New Roman" w:cs="Times New Roman"/>
          <w:b/>
          <w:bCs/>
          <w:sz w:val="24"/>
          <w:szCs w:val="24"/>
        </w:rPr>
        <w:t>PENINGKATAN LITERASI FINANSIAL ANAK MELALUI SOSIALISASI GEMAR MENABUNG DAN PEMBUATAN CELENGAN DI SDN 1 PUPUS</w:t>
      </w:r>
    </w:p>
    <w:p w14:paraId="6DC7F029" w14:textId="6E9D080F" w:rsidR="00AF0FBF" w:rsidRPr="000A01B1" w:rsidRDefault="00C1020F" w:rsidP="005C6FF3">
      <w:pPr>
        <w:jc w:val="center"/>
        <w:rPr>
          <w:rFonts w:ascii="Times New Roman" w:hAnsi="Times New Roman" w:cs="Times New Roman"/>
          <w:b/>
          <w:bCs/>
          <w:sz w:val="24"/>
          <w:szCs w:val="24"/>
          <w:vertAlign w:val="superscript"/>
          <w:lang w:val="en-US"/>
        </w:rPr>
      </w:pPr>
      <w:r w:rsidRPr="000A01B1">
        <w:rPr>
          <w:rFonts w:ascii="Times New Roman" w:hAnsi="Times New Roman" w:cs="Times New Roman"/>
          <w:b/>
          <w:bCs/>
          <w:sz w:val="24"/>
          <w:szCs w:val="24"/>
        </w:rPr>
        <w:t>Nimas Ayu</w:t>
      </w:r>
      <w:r w:rsidR="005C6FF3" w:rsidRPr="000A01B1">
        <w:rPr>
          <w:rFonts w:ascii="Times New Roman" w:hAnsi="Times New Roman" w:cs="Times New Roman"/>
          <w:b/>
          <w:bCs/>
          <w:sz w:val="24"/>
          <w:szCs w:val="24"/>
          <w:vertAlign w:val="superscript"/>
        </w:rPr>
        <w:t>1</w:t>
      </w:r>
      <w:r w:rsidR="0003172B" w:rsidRPr="000A01B1">
        <w:rPr>
          <w:rFonts w:ascii="Times New Roman" w:hAnsi="Times New Roman" w:cs="Times New Roman"/>
          <w:b/>
          <w:bCs/>
          <w:sz w:val="24"/>
          <w:szCs w:val="24"/>
          <w:vertAlign w:val="superscript"/>
        </w:rPr>
        <w:t>*</w:t>
      </w:r>
      <w:r w:rsidR="00D65549" w:rsidRPr="000A01B1">
        <w:rPr>
          <w:rFonts w:ascii="Times New Roman" w:hAnsi="Times New Roman" w:cs="Times New Roman"/>
          <w:b/>
          <w:bCs/>
          <w:sz w:val="24"/>
          <w:szCs w:val="24"/>
        </w:rPr>
        <w:t xml:space="preserve">, </w:t>
      </w:r>
      <w:r w:rsidRPr="000A01B1">
        <w:rPr>
          <w:rFonts w:ascii="Times New Roman" w:hAnsi="Times New Roman" w:cs="Times New Roman"/>
          <w:b/>
          <w:bCs/>
          <w:sz w:val="24"/>
          <w:szCs w:val="24"/>
        </w:rPr>
        <w:t>Revalina Putri</w:t>
      </w:r>
      <w:r w:rsidR="00037E20" w:rsidRPr="000A01B1">
        <w:rPr>
          <w:rFonts w:ascii="Times New Roman" w:hAnsi="Times New Roman" w:cs="Times New Roman"/>
          <w:b/>
          <w:bCs/>
          <w:sz w:val="24"/>
          <w:szCs w:val="24"/>
          <w:vertAlign w:val="superscript"/>
        </w:rPr>
        <w:t>1</w:t>
      </w:r>
      <w:r w:rsidR="00D65549" w:rsidRPr="000A01B1">
        <w:rPr>
          <w:rFonts w:ascii="Times New Roman" w:hAnsi="Times New Roman" w:cs="Times New Roman"/>
          <w:b/>
          <w:bCs/>
          <w:sz w:val="24"/>
          <w:szCs w:val="24"/>
        </w:rPr>
        <w:t xml:space="preserve">, </w:t>
      </w:r>
      <w:r w:rsidRPr="000A01B1">
        <w:rPr>
          <w:rFonts w:ascii="Times New Roman" w:hAnsi="Times New Roman" w:cs="Times New Roman"/>
          <w:b/>
          <w:bCs/>
          <w:sz w:val="24"/>
          <w:szCs w:val="24"/>
        </w:rPr>
        <w:t>Sindi Wahyu</w:t>
      </w:r>
      <w:r w:rsidR="00037E20" w:rsidRPr="000A01B1">
        <w:rPr>
          <w:rFonts w:ascii="Times New Roman" w:hAnsi="Times New Roman" w:cs="Times New Roman"/>
          <w:b/>
          <w:bCs/>
          <w:sz w:val="24"/>
          <w:szCs w:val="24"/>
          <w:vertAlign w:val="superscript"/>
        </w:rPr>
        <w:t>2</w:t>
      </w:r>
      <w:r w:rsidR="00D65549" w:rsidRPr="000A01B1">
        <w:rPr>
          <w:rFonts w:ascii="Times New Roman" w:hAnsi="Times New Roman" w:cs="Times New Roman"/>
          <w:b/>
          <w:bCs/>
          <w:sz w:val="24"/>
          <w:szCs w:val="24"/>
        </w:rPr>
        <w:t>,</w:t>
      </w:r>
      <w:r w:rsidR="00F50043" w:rsidRPr="000A01B1">
        <w:rPr>
          <w:rFonts w:ascii="Times New Roman" w:hAnsi="Times New Roman" w:cs="Times New Roman"/>
          <w:b/>
          <w:bCs/>
          <w:sz w:val="24"/>
          <w:szCs w:val="24"/>
        </w:rPr>
        <w:t xml:space="preserve"> </w:t>
      </w:r>
      <w:r w:rsidR="001F1108" w:rsidRPr="000A01B1">
        <w:rPr>
          <w:rFonts w:ascii="Times New Roman" w:hAnsi="Times New Roman" w:cs="Times New Roman"/>
          <w:b/>
          <w:bCs/>
          <w:sz w:val="24"/>
          <w:szCs w:val="24"/>
        </w:rPr>
        <w:t>Farizki Akbar</w:t>
      </w:r>
      <w:r w:rsidR="001F1108" w:rsidRPr="000A01B1">
        <w:rPr>
          <w:rFonts w:ascii="Times New Roman" w:hAnsi="Times New Roman" w:cs="Times New Roman"/>
          <w:b/>
          <w:bCs/>
          <w:sz w:val="24"/>
          <w:szCs w:val="24"/>
          <w:vertAlign w:val="superscript"/>
        </w:rPr>
        <w:t>1</w:t>
      </w:r>
      <w:r w:rsidR="00F50043" w:rsidRPr="000A01B1">
        <w:rPr>
          <w:rFonts w:ascii="Times New Roman" w:hAnsi="Times New Roman" w:cs="Times New Roman"/>
          <w:b/>
          <w:bCs/>
          <w:sz w:val="24"/>
          <w:szCs w:val="24"/>
        </w:rPr>
        <w:t xml:space="preserve">, </w:t>
      </w:r>
      <w:r w:rsidR="001F1108" w:rsidRPr="000A01B1">
        <w:rPr>
          <w:rFonts w:ascii="Times New Roman" w:hAnsi="Times New Roman" w:cs="Times New Roman"/>
          <w:b/>
          <w:bCs/>
          <w:sz w:val="24"/>
          <w:szCs w:val="24"/>
        </w:rPr>
        <w:t>Akhdan Ardi</w:t>
      </w:r>
      <w:r w:rsidR="001F1108" w:rsidRPr="000A01B1">
        <w:rPr>
          <w:rFonts w:ascii="Times New Roman" w:hAnsi="Times New Roman" w:cs="Times New Roman"/>
          <w:b/>
          <w:bCs/>
          <w:sz w:val="24"/>
          <w:szCs w:val="24"/>
          <w:vertAlign w:val="superscript"/>
        </w:rPr>
        <w:t>3</w:t>
      </w:r>
    </w:p>
    <w:p w14:paraId="3E65623C" w14:textId="61BA0D61" w:rsidR="004127C0" w:rsidRPr="000A01B1" w:rsidRDefault="00745736" w:rsidP="00137678">
      <w:pPr>
        <w:spacing w:after="0"/>
        <w:jc w:val="center"/>
        <w:rPr>
          <w:rFonts w:ascii="Times New Roman" w:hAnsi="Times New Roman" w:cs="Times New Roman"/>
          <w:i/>
          <w:iCs/>
          <w:sz w:val="24"/>
          <w:szCs w:val="24"/>
        </w:rPr>
      </w:pPr>
      <w:r w:rsidRPr="000A01B1">
        <w:rPr>
          <w:rFonts w:ascii="Times New Roman" w:hAnsi="Times New Roman" w:cs="Times New Roman"/>
          <w:i/>
          <w:iCs/>
          <w:sz w:val="24"/>
          <w:szCs w:val="24"/>
          <w:vertAlign w:val="superscript"/>
        </w:rPr>
        <w:t>1</w:t>
      </w:r>
      <w:r w:rsidRPr="000A01B1">
        <w:rPr>
          <w:rFonts w:ascii="Times New Roman" w:hAnsi="Times New Roman" w:cs="Times New Roman"/>
          <w:i/>
          <w:iCs/>
          <w:sz w:val="24"/>
          <w:szCs w:val="24"/>
        </w:rPr>
        <w:t>Manajemen</w:t>
      </w:r>
      <w:r w:rsidR="00EC7414" w:rsidRPr="000A01B1">
        <w:rPr>
          <w:rFonts w:ascii="Times New Roman" w:hAnsi="Times New Roman" w:cs="Times New Roman"/>
          <w:i/>
          <w:iCs/>
          <w:sz w:val="24"/>
          <w:szCs w:val="24"/>
        </w:rPr>
        <w:t>,</w:t>
      </w:r>
      <w:r w:rsidRPr="000A01B1">
        <w:rPr>
          <w:rFonts w:ascii="Times New Roman" w:hAnsi="Times New Roman" w:cs="Times New Roman"/>
          <w:i/>
          <w:iCs/>
          <w:sz w:val="24"/>
          <w:szCs w:val="24"/>
        </w:rPr>
        <w:t xml:space="preserve"> Universitas Muhammadiyah Ponorogo</w:t>
      </w:r>
    </w:p>
    <w:p w14:paraId="752CF297" w14:textId="774B665F" w:rsidR="00745736" w:rsidRPr="000A01B1" w:rsidRDefault="00745736" w:rsidP="00137678">
      <w:pPr>
        <w:spacing w:after="0"/>
        <w:jc w:val="center"/>
        <w:rPr>
          <w:rFonts w:ascii="Times New Roman" w:hAnsi="Times New Roman" w:cs="Times New Roman"/>
          <w:i/>
          <w:iCs/>
          <w:sz w:val="24"/>
          <w:szCs w:val="24"/>
        </w:rPr>
      </w:pPr>
      <w:r w:rsidRPr="000A01B1">
        <w:rPr>
          <w:rFonts w:ascii="Times New Roman" w:hAnsi="Times New Roman" w:cs="Times New Roman"/>
          <w:i/>
          <w:iCs/>
          <w:sz w:val="24"/>
          <w:szCs w:val="24"/>
          <w:vertAlign w:val="superscript"/>
        </w:rPr>
        <w:t>2</w:t>
      </w:r>
      <w:r w:rsidR="00EC7414" w:rsidRPr="000A01B1">
        <w:rPr>
          <w:rFonts w:ascii="Times New Roman" w:hAnsi="Times New Roman" w:cs="Times New Roman"/>
          <w:i/>
          <w:iCs/>
          <w:sz w:val="24"/>
          <w:szCs w:val="24"/>
        </w:rPr>
        <w:t>Ilmu</w:t>
      </w:r>
      <w:r w:rsidR="004A5B61" w:rsidRPr="000A01B1">
        <w:rPr>
          <w:rFonts w:ascii="Times New Roman" w:hAnsi="Times New Roman" w:cs="Times New Roman"/>
          <w:i/>
          <w:iCs/>
          <w:sz w:val="24"/>
          <w:szCs w:val="24"/>
        </w:rPr>
        <w:t xml:space="preserve"> Hukum</w:t>
      </w:r>
      <w:r w:rsidR="00EC7414" w:rsidRPr="000A01B1">
        <w:rPr>
          <w:rFonts w:ascii="Times New Roman" w:hAnsi="Times New Roman" w:cs="Times New Roman"/>
          <w:i/>
          <w:iCs/>
          <w:sz w:val="24"/>
          <w:szCs w:val="24"/>
        </w:rPr>
        <w:t>, Universitas Muhammadiyah Ponorogo</w:t>
      </w:r>
    </w:p>
    <w:p w14:paraId="0123B131" w14:textId="2C912BA0" w:rsidR="00C645CA" w:rsidRPr="00014D58" w:rsidRDefault="00EC7414" w:rsidP="00137678">
      <w:pPr>
        <w:spacing w:after="0"/>
        <w:jc w:val="center"/>
        <w:rPr>
          <w:rFonts w:ascii="Times New Roman" w:hAnsi="Times New Roman" w:cs="Times New Roman"/>
          <w:i/>
          <w:iCs/>
          <w:sz w:val="24"/>
          <w:szCs w:val="24"/>
        </w:rPr>
      </w:pPr>
      <w:r w:rsidRPr="000A01B1">
        <w:rPr>
          <w:rFonts w:ascii="Times New Roman" w:hAnsi="Times New Roman" w:cs="Times New Roman"/>
          <w:i/>
          <w:iCs/>
          <w:sz w:val="24"/>
          <w:szCs w:val="24"/>
          <w:vertAlign w:val="superscript"/>
        </w:rPr>
        <w:t>3</w:t>
      </w:r>
      <w:r w:rsidR="004A5B61" w:rsidRPr="000A01B1">
        <w:rPr>
          <w:rFonts w:ascii="Times New Roman" w:hAnsi="Times New Roman" w:cs="Times New Roman"/>
          <w:i/>
          <w:iCs/>
          <w:sz w:val="24"/>
          <w:szCs w:val="24"/>
        </w:rPr>
        <w:t>Ilmu Komunikasi</w:t>
      </w:r>
      <w:r w:rsidR="00137678" w:rsidRPr="000A01B1">
        <w:rPr>
          <w:rFonts w:ascii="Times New Roman" w:hAnsi="Times New Roman" w:cs="Times New Roman"/>
          <w:i/>
          <w:iCs/>
          <w:sz w:val="24"/>
          <w:szCs w:val="24"/>
        </w:rPr>
        <w:t>, Universitas Muhammadiyah Ponorogo</w:t>
      </w:r>
    </w:p>
    <w:p w14:paraId="27E0C842" w14:textId="77777777" w:rsidR="000A01B1" w:rsidRPr="000A01B1" w:rsidRDefault="000A01B1" w:rsidP="00137678">
      <w:pPr>
        <w:spacing w:after="0"/>
        <w:jc w:val="center"/>
        <w:rPr>
          <w:rFonts w:ascii="Times New Roman" w:hAnsi="Times New Roman" w:cs="Times New Roman"/>
          <w:sz w:val="24"/>
          <w:szCs w:val="24"/>
          <w:lang w:val="en-US"/>
        </w:rPr>
      </w:pPr>
    </w:p>
    <w:p w14:paraId="2B7823D5" w14:textId="78EABDC1" w:rsidR="00C17B2E" w:rsidRDefault="000A01B1" w:rsidP="00C17B2E">
      <w:pPr>
        <w:jc w:val="center"/>
        <w:rPr>
          <w:rStyle w:val="Hyperlink"/>
          <w:rFonts w:ascii="Times New Roman" w:hAnsi="Times New Roman" w:cs="Times New Roman"/>
          <w:b/>
          <w:bCs/>
          <w:color w:val="0000FF"/>
          <w:sz w:val="24"/>
          <w:szCs w:val="24"/>
          <w:u w:val="none"/>
        </w:rPr>
      </w:pPr>
      <w:r w:rsidRPr="000A01B1">
        <w:rPr>
          <w:rFonts w:ascii="Times New Roman" w:hAnsi="Times New Roman" w:cs="Times New Roman"/>
          <w:sz w:val="24"/>
          <w:szCs w:val="24"/>
        </w:rPr>
        <w:t>*Corresponding Author Email:</w:t>
      </w:r>
      <w:r w:rsidR="00F62598" w:rsidRPr="000A01B1">
        <w:rPr>
          <w:rFonts w:ascii="Times New Roman" w:hAnsi="Times New Roman" w:cs="Times New Roman"/>
          <w:b/>
          <w:bCs/>
          <w:sz w:val="24"/>
          <w:szCs w:val="24"/>
        </w:rPr>
        <w:t xml:space="preserve">: </w:t>
      </w:r>
      <w:hyperlink r:id="rId6" w:history="1">
        <w:r w:rsidR="00C17B2E" w:rsidRPr="000A01B1">
          <w:rPr>
            <w:rStyle w:val="Hyperlink"/>
            <w:rFonts w:ascii="Times New Roman" w:hAnsi="Times New Roman" w:cs="Times New Roman"/>
            <w:b/>
            <w:bCs/>
            <w:color w:val="0000FF"/>
            <w:sz w:val="24"/>
            <w:szCs w:val="24"/>
            <w:u w:val="none"/>
          </w:rPr>
          <w:t>nimasay21@gmail.com</w:t>
        </w:r>
      </w:hyperlink>
    </w:p>
    <w:p w14:paraId="756F4DD6" w14:textId="77777777" w:rsidR="000A01B1" w:rsidRPr="000A01B1" w:rsidRDefault="000A01B1" w:rsidP="00C17B2E">
      <w:pPr>
        <w:jc w:val="center"/>
        <w:rPr>
          <w:rStyle w:val="Hyperlink"/>
          <w:rFonts w:ascii="Times New Roman" w:hAnsi="Times New Roman" w:cs="Times New Roman"/>
          <w:color w:val="0000FF"/>
          <w:sz w:val="24"/>
          <w:szCs w:val="24"/>
          <w:u w:val="none"/>
        </w:rPr>
      </w:pPr>
    </w:p>
    <w:p w14:paraId="4C16605E" w14:textId="389DAC94" w:rsidR="00597305" w:rsidRDefault="000A01B1" w:rsidP="008D341B">
      <w:pPr>
        <w:spacing w:after="0" w:line="240" w:lineRule="auto"/>
        <w:jc w:val="both"/>
        <w:rPr>
          <w:rFonts w:ascii="Times New Roman" w:hAnsi="Times New Roman" w:cs="Times New Roman"/>
          <w:lang w:val="en-US"/>
        </w:rPr>
      </w:pPr>
      <w:r w:rsidRPr="000A01B1">
        <w:rPr>
          <w:rFonts w:ascii="Times New Roman" w:hAnsi="Times New Roman" w:cs="Times New Roman"/>
          <w:b/>
          <w:i/>
        </w:rPr>
        <w:t>Abstract:</w:t>
      </w:r>
      <w:r w:rsidRPr="000A01B1">
        <w:rPr>
          <w:rFonts w:ascii="Times New Roman" w:hAnsi="Times New Roman" w:cs="Times New Roman"/>
          <w:i/>
        </w:rPr>
        <w:t xml:space="preserve"> </w:t>
      </w:r>
      <w:r w:rsidRPr="000A01B1">
        <w:rPr>
          <w:rFonts w:ascii="Times New Roman" w:hAnsi="Times New Roman" w:cs="Times New Roman"/>
          <w:i/>
          <w:color w:val="000000"/>
        </w:rPr>
        <w:t>-</w:t>
      </w:r>
      <w:r w:rsidRPr="000A01B1">
        <w:rPr>
          <w:rFonts w:ascii="Times New Roman" w:hAnsi="Times New Roman" w:cs="Times New Roman"/>
          <w:b/>
          <w:color w:val="000000"/>
        </w:rPr>
        <w:t xml:space="preserve"> </w:t>
      </w:r>
      <w:r w:rsidR="00597305" w:rsidRPr="000A01B1">
        <w:rPr>
          <w:rFonts w:ascii="Times New Roman" w:hAnsi="Times New Roman" w:cs="Times New Roman"/>
          <w:lang w:val="en-US"/>
        </w:rPr>
        <w:t>Financial literacy at an early age is widely recognized as a critical component in shaping responsible economic behavior and fostering long-term financial well-being. This study explores the implementation of a “Save and Create Piggy Bank” program conducted at SDN 1 Pupus on August 19, 2025, involving 47 elementary school students over a duration of 1 hour 30 minutes. The program was designed to increase children’s awareness of the importance of saving and to cultivate practical saving habits through an interactive and hands-on approach.</w:t>
      </w:r>
      <w:r w:rsidR="008D341B">
        <w:rPr>
          <w:rFonts w:ascii="Times New Roman" w:hAnsi="Times New Roman" w:cs="Times New Roman"/>
          <w:lang w:val="en-US"/>
        </w:rPr>
        <w:t xml:space="preserve"> </w:t>
      </w:r>
      <w:r w:rsidR="00597305" w:rsidRPr="000A01B1">
        <w:rPr>
          <w:rFonts w:ascii="Times New Roman" w:hAnsi="Times New Roman" w:cs="Times New Roman"/>
          <w:lang w:val="en-US"/>
        </w:rPr>
        <w:t>During the activity, students received counseling on financial responsibility, the value of money, and the benefits of saving for future needs. Following the counseling session, students engaged in a creative exercise by decorating and personalizing their own piggy banks, which provided a tangible medium to apply the concepts they had learned. Observations indicated a significant improvement in students’ understanding of saving, enhanced creativity and engagement in the activity, and a demonstrated motivation to maintain regular saving habits beyond the session.</w:t>
      </w:r>
      <w:r w:rsidR="008D341B">
        <w:rPr>
          <w:rFonts w:ascii="Times New Roman" w:hAnsi="Times New Roman" w:cs="Times New Roman"/>
          <w:lang w:val="en-US"/>
        </w:rPr>
        <w:t xml:space="preserve"> </w:t>
      </w:r>
      <w:r w:rsidR="00597305" w:rsidRPr="000A01B1">
        <w:rPr>
          <w:rFonts w:ascii="Times New Roman" w:hAnsi="Times New Roman" w:cs="Times New Roman"/>
          <w:lang w:val="en-US"/>
        </w:rPr>
        <w:t>The findings suggest that integrating financial education with practical, experiential learning can effectively enhance children’s financial literacy while simultaneously promoting positive behavioral changes. Furthermore, such initiatives may serve as a model for schools and community programs aiming to strengthen financial awareness and responsible money management skills from an early age. This study underscores the importance of early intervention and experiential learning in developing the foundational competencies necessary for lifelong financial capability.</w:t>
      </w:r>
    </w:p>
    <w:p w14:paraId="7BC189AB" w14:textId="77777777" w:rsidR="008D341B" w:rsidRPr="000A01B1" w:rsidRDefault="008D341B" w:rsidP="008D341B">
      <w:pPr>
        <w:spacing w:after="0" w:line="240" w:lineRule="auto"/>
        <w:jc w:val="both"/>
        <w:rPr>
          <w:rFonts w:ascii="Times New Roman" w:hAnsi="Times New Roman" w:cs="Times New Roman"/>
          <w:lang w:val="en-US"/>
        </w:rPr>
      </w:pPr>
    </w:p>
    <w:p w14:paraId="0209FE25" w14:textId="0D2E606F" w:rsidR="008F749D" w:rsidRPr="008D341B" w:rsidRDefault="00597305" w:rsidP="008D341B">
      <w:pPr>
        <w:spacing w:line="240" w:lineRule="auto"/>
        <w:rPr>
          <w:rFonts w:ascii="Times New Roman" w:hAnsi="Times New Roman" w:cs="Times New Roman"/>
          <w:lang w:val="en-US"/>
        </w:rPr>
      </w:pPr>
      <w:r w:rsidRPr="000A01B1">
        <w:rPr>
          <w:rFonts w:ascii="Times New Roman" w:hAnsi="Times New Roman" w:cs="Times New Roman"/>
          <w:b/>
          <w:bCs/>
          <w:i/>
          <w:lang w:val="en-US"/>
        </w:rPr>
        <w:t>Keywords:</w:t>
      </w:r>
      <w:r w:rsidRPr="000A01B1">
        <w:rPr>
          <w:rFonts w:ascii="Times New Roman" w:hAnsi="Times New Roman" w:cs="Times New Roman"/>
          <w:lang w:val="en-US"/>
        </w:rPr>
        <w:t xml:space="preserve"> financial literacy, saving, child education, piggy bank</w:t>
      </w:r>
    </w:p>
    <w:p w14:paraId="1F132004" w14:textId="54678A03" w:rsidR="008D341B" w:rsidRPr="008D341B" w:rsidRDefault="008D341B" w:rsidP="008D341B">
      <w:pPr>
        <w:spacing w:line="240" w:lineRule="auto"/>
        <w:rPr>
          <w:rFonts w:ascii="Times New Roman" w:hAnsi="Times New Roman" w:cs="Times New Roman"/>
          <w:b/>
          <w:bCs/>
          <w:lang w:val="en-US"/>
        </w:rPr>
        <w:sectPr w:rsidR="008D341B" w:rsidRPr="008D341B" w:rsidSect="008B492A">
          <w:pgSz w:w="11906" w:h="16838" w:code="9"/>
          <w:pgMar w:top="1440" w:right="1440" w:bottom="1440" w:left="1440" w:header="720" w:footer="720" w:gutter="0"/>
          <w:cols w:space="720"/>
          <w:docGrid w:linePitch="360"/>
        </w:sectPr>
      </w:pPr>
      <w:r w:rsidRPr="008D341B">
        <w:rPr>
          <w:rFonts w:ascii="Times New Roman" w:hAnsi="Times New Roman" w:cs="Times New Roman"/>
        </w:rPr>
        <w:t xml:space="preserve">Received: September 31, 2025.  Revised: October 4, 2025.  Accepted: October 24, 2025.  Published: October 31, 2025  </w:t>
      </w:r>
    </w:p>
    <w:p w14:paraId="1477EF65" w14:textId="5C936EEB" w:rsidR="009C4E48" w:rsidRPr="000A01B1" w:rsidRDefault="008F749D" w:rsidP="0031156C">
      <w:pPr>
        <w:pStyle w:val="ListParagraph"/>
        <w:numPr>
          <w:ilvl w:val="0"/>
          <w:numId w:val="14"/>
        </w:numPr>
        <w:spacing w:line="240" w:lineRule="auto"/>
        <w:ind w:left="360"/>
        <w:rPr>
          <w:rFonts w:ascii="Times New Roman" w:hAnsi="Times New Roman" w:cs="Times New Roman"/>
          <w:b/>
          <w:bCs/>
          <w:lang w:val="en-US"/>
        </w:rPr>
      </w:pPr>
      <w:r w:rsidRPr="000A01B1">
        <w:rPr>
          <w:rFonts w:ascii="Times New Roman" w:hAnsi="Times New Roman" w:cs="Times New Roman"/>
          <w:b/>
          <w:bCs/>
          <w:lang w:val="en-US"/>
        </w:rPr>
        <w:t xml:space="preserve">Pendahuluan </w:t>
      </w:r>
    </w:p>
    <w:p w14:paraId="3B4856F6" w14:textId="4482B2DC" w:rsidR="00670DFC" w:rsidRPr="000A01B1" w:rsidRDefault="008F749D" w:rsidP="00670DFC">
      <w:pPr>
        <w:spacing w:line="240" w:lineRule="auto"/>
        <w:jc w:val="both"/>
        <w:rPr>
          <w:rFonts w:ascii="Times New Roman" w:hAnsi="Times New Roman" w:cs="Times New Roman"/>
        </w:rPr>
      </w:pPr>
      <w:r w:rsidRPr="000A01B1">
        <w:rPr>
          <w:rFonts w:ascii="Times New Roman" w:hAnsi="Times New Roman" w:cs="Times New Roman"/>
          <w:lang w:val="en-US"/>
        </w:rPr>
        <w:t>K</w:t>
      </w:r>
      <w:r w:rsidR="00670DFC" w:rsidRPr="000A01B1">
        <w:rPr>
          <w:rFonts w:ascii="Times New Roman" w:hAnsi="Times New Roman" w:cs="Times New Roman"/>
        </w:rPr>
        <w:t>ebiasaan mengelola keuangan sejak usia dini merupakan keterampilan penting yang dapat membentuk pola hidup anak di masa depan. Namun, pada praktiknya, pendidikan mengenai literasi finansial masih belum menjadi perhatian utama di sekolah dasar. Anak-anak lebih sering diperkenalkan dengan mata pelajaran akademik, sementara kemampuan dasar seperti mengatur uang dan membiasakan diri menabung sering terabaikan.</w:t>
      </w:r>
    </w:p>
    <w:p w14:paraId="3749FF1B" w14:textId="77777777" w:rsidR="005C680D" w:rsidRPr="000A01B1" w:rsidRDefault="005C680D" w:rsidP="00C7511C">
      <w:pPr>
        <w:spacing w:line="240" w:lineRule="auto"/>
        <w:ind w:firstLine="720"/>
        <w:jc w:val="both"/>
        <w:rPr>
          <w:rFonts w:ascii="Times New Roman" w:hAnsi="Times New Roman" w:cs="Times New Roman"/>
        </w:rPr>
      </w:pPr>
      <w:r w:rsidRPr="000A01B1">
        <w:rPr>
          <w:rFonts w:ascii="Times New Roman" w:hAnsi="Times New Roman" w:cs="Times New Roman"/>
        </w:rPr>
        <w:t xml:space="preserve">Selain faktor pendidikan, lingkungan keluarga juga memegang peranan penting. </w:t>
      </w:r>
      <w:r w:rsidRPr="000A01B1">
        <w:rPr>
          <w:rFonts w:ascii="Times New Roman" w:hAnsi="Times New Roman" w:cs="Times New Roman"/>
          <w:b/>
          <w:bCs/>
        </w:rPr>
        <w:t>Hidayat, Ridwan, Ratnasari, dkk. (2024)</w:t>
      </w:r>
      <w:r w:rsidRPr="000A01B1">
        <w:rPr>
          <w:rFonts w:ascii="Times New Roman" w:hAnsi="Times New Roman" w:cs="Times New Roman"/>
        </w:rPr>
        <w:t xml:space="preserve"> menegaskan bahwa keterlibatan orang tua dalam mengawasi dan memberi teladan merupakan kunci keberhasilan anak dalam membangun pola pengelolaan keuangan </w:t>
      </w:r>
      <w:r w:rsidRPr="000A01B1">
        <w:rPr>
          <w:rFonts w:ascii="Times New Roman" w:hAnsi="Times New Roman" w:cs="Times New Roman"/>
        </w:rPr>
        <w:t>sederhana. Apabila sekolah dan keluarga mampu bersinergi, maka proses internalisasi nilai-nilai hemat, disiplin, serta perencanaan keuangan dapat berjalan lebih optimal. Hal ini menjadi modal penting dalam membentuk generasi yang cerdas finansial, terlebih di era modern yang menuntut kemampuan pengelolaan sumber daya secara bijaksana.</w:t>
      </w:r>
    </w:p>
    <w:p w14:paraId="6429BDBF" w14:textId="5A778C30" w:rsidR="001218E5" w:rsidRPr="000A01B1" w:rsidRDefault="001218E5" w:rsidP="00C7511C">
      <w:pPr>
        <w:spacing w:line="240" w:lineRule="auto"/>
        <w:ind w:firstLine="720"/>
        <w:jc w:val="both"/>
        <w:rPr>
          <w:rFonts w:ascii="Times New Roman" w:hAnsi="Times New Roman" w:cs="Times New Roman"/>
        </w:rPr>
      </w:pPr>
      <w:r w:rsidRPr="000A01B1">
        <w:rPr>
          <w:rFonts w:ascii="Times New Roman" w:hAnsi="Times New Roman" w:cs="Times New Roman"/>
        </w:rPr>
        <w:t xml:space="preserve">Menanamkan kebiasaan menabung sejak dini merupakan salah satu upaya strategis dalam membentuk karakter anak yang mandiri dan bertanggung jawab. </w:t>
      </w:r>
      <w:r w:rsidRPr="000A01B1">
        <w:rPr>
          <w:rFonts w:ascii="Times New Roman" w:hAnsi="Times New Roman" w:cs="Times New Roman"/>
          <w:b/>
          <w:bCs/>
        </w:rPr>
        <w:t>Tesva, Asytuti, &amp; Saputra (2023)</w:t>
      </w:r>
      <w:r w:rsidRPr="000A01B1">
        <w:rPr>
          <w:rFonts w:ascii="Times New Roman" w:hAnsi="Times New Roman" w:cs="Times New Roman"/>
        </w:rPr>
        <w:t xml:space="preserve"> menegaskan bahwa budaya menabung yang dibiasakan sejak masa sekolah dasar berperan penting dalam memperkuat literasi keuangan anak. Selain itu, </w:t>
      </w:r>
      <w:r w:rsidRPr="000A01B1">
        <w:rPr>
          <w:rFonts w:ascii="Times New Roman" w:hAnsi="Times New Roman" w:cs="Times New Roman"/>
          <w:b/>
          <w:bCs/>
        </w:rPr>
        <w:t>Sari, Nasution, &amp; Pulungan (2025)</w:t>
      </w:r>
      <w:r w:rsidRPr="000A01B1">
        <w:rPr>
          <w:rFonts w:ascii="Times New Roman" w:hAnsi="Times New Roman" w:cs="Times New Roman"/>
        </w:rPr>
        <w:t xml:space="preserve"> menunjukkan bahwa penyuluhan mengenai menabung </w:t>
      </w:r>
      <w:r w:rsidRPr="000A01B1">
        <w:rPr>
          <w:rFonts w:ascii="Times New Roman" w:hAnsi="Times New Roman" w:cs="Times New Roman"/>
        </w:rPr>
        <w:lastRenderedPageBreak/>
        <w:t>mampu meningkatkan kesadaran anak dalam membedakan antara kebutuhan dan keinginan.</w:t>
      </w:r>
    </w:p>
    <w:p w14:paraId="2DFEF1C6" w14:textId="7C32CF89" w:rsidR="00AD49B3" w:rsidRPr="000A01B1" w:rsidRDefault="00AD49B3" w:rsidP="00C7511C">
      <w:pPr>
        <w:spacing w:line="240" w:lineRule="auto"/>
        <w:ind w:firstLine="720"/>
        <w:jc w:val="both"/>
        <w:rPr>
          <w:rFonts w:ascii="Times New Roman" w:hAnsi="Times New Roman" w:cs="Times New Roman"/>
        </w:rPr>
      </w:pPr>
      <w:r w:rsidRPr="000A01B1">
        <w:rPr>
          <w:rFonts w:ascii="Times New Roman" w:hAnsi="Times New Roman" w:cs="Times New Roman"/>
        </w:rPr>
        <w:t>Selain dasar teoritis, kondisi nyata di lapangan juga menunjukkan bahwa masih banyak anak sekolah dasar yang belum terbiasa mengelola uang sakunya dengan baik. Uang saku lebih sering habis untuk kebutuhan konsumtif, seperti jajan atau membeli mainan, daripada ditabung untuk tujuan yang lebih bermanfaat. Hal ini terjadi karena anak-anak pada usia tersebut cenderung belum mampu membedakan antara kebutuhan dan keinginan. Oleh karena itu, intervensi melalui program edukasi menabung menjadi sangat penting agar sejak dini mereka terbiasa menyisihkan sebagian uangnya.</w:t>
      </w:r>
    </w:p>
    <w:p w14:paraId="14ECA8EC" w14:textId="5370ADB0" w:rsidR="00F87A6B" w:rsidRPr="000A01B1" w:rsidRDefault="00F87A6B" w:rsidP="00C7511C">
      <w:pPr>
        <w:spacing w:line="240" w:lineRule="auto"/>
        <w:ind w:firstLine="720"/>
        <w:jc w:val="both"/>
        <w:rPr>
          <w:rFonts w:ascii="Times New Roman" w:hAnsi="Times New Roman" w:cs="Times New Roman"/>
        </w:rPr>
      </w:pPr>
      <w:r w:rsidRPr="000A01B1">
        <w:rPr>
          <w:rFonts w:ascii="Times New Roman" w:hAnsi="Times New Roman" w:cs="Times New Roman"/>
        </w:rPr>
        <w:t xml:space="preserve">Lebih lanjut, </w:t>
      </w:r>
      <w:r w:rsidRPr="000A01B1">
        <w:rPr>
          <w:rFonts w:ascii="Times New Roman" w:hAnsi="Times New Roman" w:cs="Times New Roman"/>
          <w:b/>
          <w:bCs/>
        </w:rPr>
        <w:t>Puspita, Safrilia, &amp; Saputri (2024)</w:t>
      </w:r>
      <w:r w:rsidRPr="000A01B1">
        <w:rPr>
          <w:rFonts w:ascii="Times New Roman" w:hAnsi="Times New Roman" w:cs="Times New Roman"/>
        </w:rPr>
        <w:t xml:space="preserve"> menyebutkan bahwa penggunaan media edukatif seperti celengan kreatif atau permainan keuangan sederhana mampu meningkatkan partisipasi aktif siswa. Kegiatan semacam ini tidak hanya mengajarkan konsep menabung, tetapi juga melatih keterampilan motorik halus, kreativitas, serta kerja sama dalam konteks pembelajaran. Dengan mengintegrasikan pendekatan edukatif dan praktik nyata, siswa akan lebih mudah memahami makna menabung sebagai investasi untuk masa depan, bukan sekadar aktivitas menyimpan uang.</w:t>
      </w:r>
    </w:p>
    <w:p w14:paraId="5F04B00F" w14:textId="29133B24" w:rsidR="00442C90" w:rsidRPr="000A01B1" w:rsidRDefault="00442C90" w:rsidP="00C7511C">
      <w:pPr>
        <w:spacing w:line="240" w:lineRule="auto"/>
        <w:ind w:firstLine="720"/>
        <w:jc w:val="both"/>
        <w:rPr>
          <w:rFonts w:ascii="Times New Roman" w:hAnsi="Times New Roman" w:cs="Times New Roman"/>
        </w:rPr>
      </w:pPr>
      <w:r w:rsidRPr="000A01B1">
        <w:rPr>
          <w:rFonts w:ascii="Times New Roman" w:hAnsi="Times New Roman" w:cs="Times New Roman"/>
        </w:rPr>
        <w:t>Di sisi lain, keberadaan celengan sebagai media sederhana terbukti mampu menarik minat anak untuk memulai kebiasaan menabung. Bentuk celengan yang kreatif dan menarik dapat menumbuhkan rasa senang sekaligus menumbuhkan motivasi untuk menyisihkan uang saku. Dengan menggabungkan kegiatan sosialisasi tentang gemar menabung dan praktik langsung membuat celengan, anak-anak tidak hanya memahami konsepnya, tetapi juga mendapatkan pengalaman konkret yang lebih membekas.</w:t>
      </w:r>
    </w:p>
    <w:p w14:paraId="3DCC61DA" w14:textId="42731B92" w:rsidR="00AD49B3" w:rsidRPr="000A01B1" w:rsidRDefault="00AD49B3" w:rsidP="00C7511C">
      <w:pPr>
        <w:spacing w:line="240" w:lineRule="auto"/>
        <w:ind w:firstLine="720"/>
        <w:jc w:val="both"/>
        <w:rPr>
          <w:rFonts w:ascii="Times New Roman" w:hAnsi="Times New Roman" w:cs="Times New Roman"/>
        </w:rPr>
      </w:pPr>
      <w:r w:rsidRPr="000A01B1">
        <w:rPr>
          <w:rFonts w:ascii="Times New Roman" w:hAnsi="Times New Roman" w:cs="Times New Roman"/>
        </w:rPr>
        <w:t xml:space="preserve">Kegiatan seperti ini pada akhirnya diharapkan dapat membentuk budaya finansial yang sehat di kalangan siswa sekolah dasar. Budaya menabung bukan hanya sekadar menyimpan uang, melainkan juga membangun sikap disiplin, bertanggung jawab, dan memiliki perencanaan terhadap masa depan. Dengan demikian, kegiatan sosialisasi gemar menabung dan pembuatan celengan di sekolah </w:t>
      </w:r>
      <w:r w:rsidRPr="000A01B1">
        <w:rPr>
          <w:rFonts w:ascii="Times New Roman" w:hAnsi="Times New Roman" w:cs="Times New Roman"/>
        </w:rPr>
        <w:t>dasar tidak hanya relevan sebagai program pendidikan finansial, tetapi juga sebagai investasi jangka panjang u</w:t>
      </w:r>
    </w:p>
    <w:p w14:paraId="2DCE427A" w14:textId="1B7AB8C7" w:rsidR="00442C90" w:rsidRPr="000A01B1" w:rsidRDefault="00442C90" w:rsidP="00C17B2E">
      <w:pPr>
        <w:spacing w:line="240" w:lineRule="auto"/>
        <w:ind w:firstLine="720"/>
        <w:jc w:val="both"/>
        <w:rPr>
          <w:rFonts w:ascii="Times New Roman" w:hAnsi="Times New Roman" w:cs="Times New Roman"/>
        </w:rPr>
      </w:pPr>
      <w:r w:rsidRPr="000A01B1">
        <w:rPr>
          <w:rFonts w:ascii="Times New Roman" w:hAnsi="Times New Roman" w:cs="Times New Roman"/>
        </w:rPr>
        <w:t>Berdasarkan pemikiran tersebut, mahasiswa Kuliah Kerja Nyata (KKN) Universitas Muhammadiyah Ponorogo melaksanakan program “Sosialisasi Gemar Menabung dan Pembuatan Celengan” di SDN 1 Pupus, Kecamatan Ngebel, Kabupaten Ponorogo pada 19 Agustus 2025. Program yang diikuti oleh 47 siswa ini berlangsung selama 1 jam 30 menit dan mencakup sosialisasi tentang pentingnya menabung serta kegiatan menghias celengan yang dibagikan kepada setiap siswa. Melalui kegiatan ini, siswa tidak hanya memperoleh pemahaman, tetapi juga terdorong untuk langsung mempraktikkan kebiasaan menabung dalam kehidupan sehari-hari.</w:t>
      </w:r>
    </w:p>
    <w:p w14:paraId="378FB6C4" w14:textId="4CEFE10F" w:rsidR="006D5EAE" w:rsidRPr="000A01B1" w:rsidRDefault="008F749D" w:rsidP="0031156C">
      <w:pPr>
        <w:pStyle w:val="ListParagraph"/>
        <w:numPr>
          <w:ilvl w:val="0"/>
          <w:numId w:val="14"/>
        </w:numPr>
        <w:ind w:left="360"/>
        <w:rPr>
          <w:rFonts w:ascii="Times New Roman" w:hAnsi="Times New Roman" w:cs="Times New Roman"/>
          <w:b/>
          <w:bCs/>
        </w:rPr>
      </w:pPr>
      <w:r w:rsidRPr="000A01B1">
        <w:rPr>
          <w:rFonts w:ascii="Times New Roman" w:hAnsi="Times New Roman" w:cs="Times New Roman"/>
          <w:b/>
          <w:bCs/>
        </w:rPr>
        <w:t>Rumusan Masalah</w:t>
      </w:r>
    </w:p>
    <w:p w14:paraId="58184E23" w14:textId="1D0620DB" w:rsidR="00646CF3" w:rsidRPr="000A01B1" w:rsidRDefault="00646CF3" w:rsidP="007B0B60">
      <w:pPr>
        <w:pStyle w:val="ListParagraph"/>
        <w:spacing w:line="240" w:lineRule="auto"/>
        <w:ind w:left="0" w:firstLine="360"/>
        <w:jc w:val="both"/>
        <w:rPr>
          <w:rFonts w:ascii="Times New Roman" w:hAnsi="Times New Roman" w:cs="Times New Roman"/>
        </w:rPr>
      </w:pPr>
      <w:r w:rsidRPr="000A01B1">
        <w:rPr>
          <w:rFonts w:ascii="Times New Roman" w:hAnsi="Times New Roman" w:cs="Times New Roman"/>
        </w:rPr>
        <w:t>Berdasarkan latar belakang yang telah diuraikan,</w:t>
      </w:r>
      <w:r w:rsidR="008305F6" w:rsidRPr="000A01B1">
        <w:rPr>
          <w:rFonts w:ascii="Times New Roman" w:hAnsi="Times New Roman" w:cs="Times New Roman"/>
        </w:rPr>
        <w:t xml:space="preserve"> </w:t>
      </w:r>
      <w:r w:rsidRPr="000A01B1">
        <w:rPr>
          <w:rFonts w:ascii="Times New Roman" w:hAnsi="Times New Roman" w:cs="Times New Roman"/>
        </w:rPr>
        <w:t xml:space="preserve">maka rumusan masalah dalam artikel ini adalah : </w:t>
      </w:r>
    </w:p>
    <w:p w14:paraId="3A46815E" w14:textId="58606895" w:rsidR="008305F6" w:rsidRPr="000A01B1" w:rsidRDefault="008305F6" w:rsidP="007B0B60">
      <w:pPr>
        <w:pStyle w:val="ListParagraph"/>
        <w:numPr>
          <w:ilvl w:val="0"/>
          <w:numId w:val="7"/>
        </w:numPr>
        <w:jc w:val="both"/>
        <w:rPr>
          <w:rFonts w:ascii="Times New Roman" w:hAnsi="Times New Roman" w:cs="Times New Roman"/>
        </w:rPr>
      </w:pPr>
      <w:r w:rsidRPr="000A01B1">
        <w:rPr>
          <w:rFonts w:ascii="Times New Roman" w:hAnsi="Times New Roman" w:cs="Times New Roman"/>
        </w:rPr>
        <w:t>Bagaimana pelaksanaan sosialisasi gemar menabung kepada siswa SDN 1 Pupus dapat meningkatkan pemahaman mereka tentang pentingnya menabung sejak dini?</w:t>
      </w:r>
    </w:p>
    <w:p w14:paraId="3DDDB59C" w14:textId="119FC6D4" w:rsidR="008305F6" w:rsidRPr="000A01B1" w:rsidRDefault="008305F6" w:rsidP="007B0B60">
      <w:pPr>
        <w:pStyle w:val="ListParagraph"/>
        <w:numPr>
          <w:ilvl w:val="0"/>
          <w:numId w:val="7"/>
        </w:numPr>
        <w:jc w:val="both"/>
        <w:rPr>
          <w:rFonts w:ascii="Times New Roman" w:hAnsi="Times New Roman" w:cs="Times New Roman"/>
        </w:rPr>
      </w:pPr>
      <w:r w:rsidRPr="000A01B1">
        <w:rPr>
          <w:rFonts w:ascii="Times New Roman" w:hAnsi="Times New Roman" w:cs="Times New Roman"/>
        </w:rPr>
        <w:t>Bagaimana keterlibatan siswa dalam kegiatan pembuatan celengan dapat memotivasi mereka untuk mulai membiasakan diri menabung?</w:t>
      </w:r>
    </w:p>
    <w:p w14:paraId="1EDBB401" w14:textId="7BB8BA08" w:rsidR="00C645CA" w:rsidRPr="000A01B1" w:rsidRDefault="008305F6" w:rsidP="00C645CA">
      <w:pPr>
        <w:pStyle w:val="ListParagraph"/>
        <w:numPr>
          <w:ilvl w:val="0"/>
          <w:numId w:val="7"/>
        </w:numPr>
        <w:jc w:val="both"/>
        <w:rPr>
          <w:rFonts w:ascii="Times New Roman" w:hAnsi="Times New Roman" w:cs="Times New Roman"/>
        </w:rPr>
      </w:pPr>
      <w:r w:rsidRPr="000A01B1">
        <w:rPr>
          <w:rFonts w:ascii="Times New Roman" w:hAnsi="Times New Roman" w:cs="Times New Roman"/>
        </w:rPr>
        <w:t>Apa dampak langsung dari kegiatan sosialisasi dan pembuatan celengan terhadap perilaku siswa dalam mengelola uang sakunya?</w:t>
      </w:r>
    </w:p>
    <w:p w14:paraId="78C5B84B" w14:textId="77777777" w:rsidR="000A01B1" w:rsidRPr="000A01B1" w:rsidRDefault="000A01B1" w:rsidP="000A01B1">
      <w:pPr>
        <w:pStyle w:val="ListParagraph"/>
        <w:jc w:val="both"/>
        <w:rPr>
          <w:rFonts w:ascii="Times New Roman" w:hAnsi="Times New Roman" w:cs="Times New Roman"/>
        </w:rPr>
      </w:pPr>
    </w:p>
    <w:p w14:paraId="63B42D8A" w14:textId="12EEBA9C" w:rsidR="005318D5" w:rsidRPr="000A01B1" w:rsidRDefault="008F749D" w:rsidP="00C645CA">
      <w:pPr>
        <w:pStyle w:val="ListParagraph"/>
        <w:numPr>
          <w:ilvl w:val="0"/>
          <w:numId w:val="19"/>
        </w:numPr>
        <w:ind w:left="180"/>
        <w:jc w:val="both"/>
        <w:rPr>
          <w:rFonts w:ascii="Times New Roman" w:hAnsi="Times New Roman" w:cs="Times New Roman"/>
        </w:rPr>
      </w:pPr>
      <w:r w:rsidRPr="000A01B1">
        <w:rPr>
          <w:rFonts w:ascii="Times New Roman" w:hAnsi="Times New Roman" w:cs="Times New Roman"/>
          <w:b/>
          <w:bCs/>
        </w:rPr>
        <w:t>Tujuan Penulisan</w:t>
      </w:r>
    </w:p>
    <w:p w14:paraId="7836E485" w14:textId="3C8502D6" w:rsidR="00207407" w:rsidRPr="000A01B1" w:rsidRDefault="007A161F" w:rsidP="007B0B60">
      <w:pPr>
        <w:pStyle w:val="ListParagraph"/>
        <w:ind w:left="0" w:firstLine="360"/>
        <w:jc w:val="both"/>
        <w:rPr>
          <w:rFonts w:ascii="Times New Roman" w:hAnsi="Times New Roman" w:cs="Times New Roman"/>
        </w:rPr>
      </w:pPr>
      <w:r w:rsidRPr="000A01B1">
        <w:rPr>
          <w:rFonts w:ascii="Times New Roman" w:hAnsi="Times New Roman" w:cs="Times New Roman"/>
        </w:rPr>
        <w:t>Tujuan dari penulisan artikel ini adalah untuk :</w:t>
      </w:r>
    </w:p>
    <w:p w14:paraId="792250F7" w14:textId="647488CA" w:rsidR="00E8105D" w:rsidRPr="000A01B1" w:rsidRDefault="00E8105D" w:rsidP="007B0B60">
      <w:pPr>
        <w:pStyle w:val="ListParagraph"/>
        <w:numPr>
          <w:ilvl w:val="0"/>
          <w:numId w:val="8"/>
        </w:numPr>
        <w:jc w:val="both"/>
        <w:rPr>
          <w:rFonts w:ascii="Times New Roman" w:hAnsi="Times New Roman" w:cs="Times New Roman"/>
        </w:rPr>
      </w:pPr>
      <w:r w:rsidRPr="000A01B1">
        <w:rPr>
          <w:rFonts w:ascii="Times New Roman" w:hAnsi="Times New Roman" w:cs="Times New Roman"/>
        </w:rPr>
        <w:t>Meningkatkan pemahaman siswa mengenai pentingnya menabung sejak usia dini sebagai bekal perencanaan keuangan di masa depan.</w:t>
      </w:r>
    </w:p>
    <w:p w14:paraId="34890CBE" w14:textId="5677B62A" w:rsidR="00E8105D" w:rsidRPr="000A01B1" w:rsidRDefault="00E8105D" w:rsidP="007B0B60">
      <w:pPr>
        <w:pStyle w:val="ListParagraph"/>
        <w:numPr>
          <w:ilvl w:val="0"/>
          <w:numId w:val="8"/>
        </w:numPr>
        <w:jc w:val="both"/>
        <w:rPr>
          <w:rFonts w:ascii="Times New Roman" w:hAnsi="Times New Roman" w:cs="Times New Roman"/>
        </w:rPr>
      </w:pPr>
      <w:r w:rsidRPr="000A01B1">
        <w:rPr>
          <w:rFonts w:ascii="Times New Roman" w:hAnsi="Times New Roman" w:cs="Times New Roman"/>
        </w:rPr>
        <w:t>Menanamkan kebiasaan positif dalam mengelola uang saku melalui kegiatan kreatif pembuatan dan penggunaan celengan.</w:t>
      </w:r>
    </w:p>
    <w:p w14:paraId="08BA95FD" w14:textId="42BE3C7C" w:rsidR="00E8105D" w:rsidRPr="000A01B1" w:rsidRDefault="00E8105D" w:rsidP="007B0B60">
      <w:pPr>
        <w:pStyle w:val="ListParagraph"/>
        <w:numPr>
          <w:ilvl w:val="0"/>
          <w:numId w:val="8"/>
        </w:numPr>
        <w:jc w:val="both"/>
        <w:rPr>
          <w:rFonts w:ascii="Times New Roman" w:hAnsi="Times New Roman" w:cs="Times New Roman"/>
        </w:rPr>
      </w:pPr>
      <w:r w:rsidRPr="000A01B1">
        <w:rPr>
          <w:rFonts w:ascii="Times New Roman" w:hAnsi="Times New Roman" w:cs="Times New Roman"/>
        </w:rPr>
        <w:t>Memberikan pengalaman langsung kepada siswa dalam mempraktikkan nilai disiplin, kesabaran, dan tanggung jawab melalui aktivitas menabung.</w:t>
      </w:r>
    </w:p>
    <w:p w14:paraId="1E7D40A2" w14:textId="246B671E" w:rsidR="000A01B1" w:rsidRDefault="00E8105D" w:rsidP="000A01B1">
      <w:pPr>
        <w:pStyle w:val="ListParagraph"/>
        <w:numPr>
          <w:ilvl w:val="0"/>
          <w:numId w:val="8"/>
        </w:numPr>
        <w:jc w:val="both"/>
        <w:rPr>
          <w:rFonts w:ascii="Times New Roman" w:hAnsi="Times New Roman" w:cs="Times New Roman"/>
        </w:rPr>
      </w:pPr>
      <w:r w:rsidRPr="000A01B1">
        <w:rPr>
          <w:rFonts w:ascii="Times New Roman" w:hAnsi="Times New Roman" w:cs="Times New Roman"/>
        </w:rPr>
        <w:lastRenderedPageBreak/>
        <w:t>Mendukung program literasi finansial di lingkungan sekolah dasar sebagai bagian dari pembentukan karakter dan kemandirian siswa.</w:t>
      </w:r>
    </w:p>
    <w:p w14:paraId="475FA34B" w14:textId="77777777" w:rsidR="000A01B1" w:rsidRPr="000A01B1" w:rsidRDefault="000A01B1" w:rsidP="000A01B1">
      <w:pPr>
        <w:pStyle w:val="ListParagraph"/>
        <w:jc w:val="both"/>
        <w:rPr>
          <w:rFonts w:ascii="Times New Roman" w:hAnsi="Times New Roman" w:cs="Times New Roman"/>
        </w:rPr>
      </w:pPr>
    </w:p>
    <w:p w14:paraId="1F55C108" w14:textId="3F255471" w:rsidR="005264BB" w:rsidRPr="000A01B1" w:rsidRDefault="008F749D" w:rsidP="00C645CA">
      <w:pPr>
        <w:pStyle w:val="ListParagraph"/>
        <w:numPr>
          <w:ilvl w:val="0"/>
          <w:numId w:val="20"/>
        </w:numPr>
        <w:ind w:left="180"/>
        <w:jc w:val="both"/>
        <w:rPr>
          <w:rFonts w:ascii="Times New Roman" w:hAnsi="Times New Roman" w:cs="Times New Roman"/>
          <w:b/>
          <w:bCs/>
        </w:rPr>
      </w:pPr>
      <w:r w:rsidRPr="000A01B1">
        <w:rPr>
          <w:rFonts w:ascii="Times New Roman" w:hAnsi="Times New Roman" w:cs="Times New Roman"/>
          <w:b/>
          <w:bCs/>
        </w:rPr>
        <w:t>Manfaat Penulisan</w:t>
      </w:r>
    </w:p>
    <w:p w14:paraId="4A726BDD" w14:textId="77777777" w:rsidR="00EC1B08" w:rsidRPr="000A01B1" w:rsidRDefault="00EC1B08" w:rsidP="00225CEC">
      <w:pPr>
        <w:tabs>
          <w:tab w:val="left" w:pos="360"/>
        </w:tabs>
        <w:spacing w:after="0"/>
        <w:ind w:firstLine="360"/>
        <w:jc w:val="both"/>
        <w:rPr>
          <w:rFonts w:ascii="Times New Roman" w:hAnsi="Times New Roman" w:cs="Times New Roman"/>
        </w:rPr>
      </w:pPr>
      <w:r w:rsidRPr="000A01B1">
        <w:rPr>
          <w:rFonts w:ascii="Times New Roman" w:hAnsi="Times New Roman" w:cs="Times New Roman"/>
        </w:rPr>
        <w:t>Penulisan artikel ini diharapkan memberikan manfaat sebagai berikut:</w:t>
      </w:r>
    </w:p>
    <w:p w14:paraId="60BC2608" w14:textId="15B76D87" w:rsidR="007B0B60" w:rsidRPr="000A01B1" w:rsidRDefault="007B0B60" w:rsidP="007B0B60">
      <w:pPr>
        <w:pStyle w:val="ListParagraph"/>
        <w:numPr>
          <w:ilvl w:val="0"/>
          <w:numId w:val="10"/>
        </w:numPr>
        <w:jc w:val="both"/>
        <w:rPr>
          <w:rFonts w:ascii="Times New Roman" w:hAnsi="Times New Roman" w:cs="Times New Roman"/>
        </w:rPr>
      </w:pPr>
      <w:r w:rsidRPr="000A01B1">
        <w:rPr>
          <w:rFonts w:ascii="Times New Roman" w:hAnsi="Times New Roman" w:cs="Times New Roman"/>
          <w:b/>
          <w:bCs/>
        </w:rPr>
        <w:t>Bagi siswa</w:t>
      </w:r>
      <w:r w:rsidRPr="000A01B1">
        <w:rPr>
          <w:rFonts w:ascii="Times New Roman" w:hAnsi="Times New Roman" w:cs="Times New Roman"/>
        </w:rPr>
        <w:t>: menumbuhkan kesadaran sejak dini mengenai pentingnya pengelolaan keuangan, melatih kedisiplinan, serta membangun motivasi untuk menabung secara konsisten.</w:t>
      </w:r>
    </w:p>
    <w:p w14:paraId="2D0BD833" w14:textId="68E0BA19" w:rsidR="007B0B60" w:rsidRPr="000A01B1" w:rsidRDefault="007B0B60" w:rsidP="007B0B60">
      <w:pPr>
        <w:pStyle w:val="ListParagraph"/>
        <w:numPr>
          <w:ilvl w:val="0"/>
          <w:numId w:val="10"/>
        </w:numPr>
        <w:jc w:val="both"/>
        <w:rPr>
          <w:rFonts w:ascii="Times New Roman" w:hAnsi="Times New Roman" w:cs="Times New Roman"/>
        </w:rPr>
      </w:pPr>
      <w:r w:rsidRPr="000A01B1">
        <w:rPr>
          <w:rFonts w:ascii="Times New Roman" w:hAnsi="Times New Roman" w:cs="Times New Roman"/>
          <w:b/>
          <w:bCs/>
        </w:rPr>
        <w:t>Bagi sekolah</w:t>
      </w:r>
      <w:r w:rsidRPr="000A01B1">
        <w:rPr>
          <w:rFonts w:ascii="Times New Roman" w:hAnsi="Times New Roman" w:cs="Times New Roman"/>
        </w:rPr>
        <w:t>: mendukung upaya sekolah dalam memperkuat pendidikan karakter dan literasi finansial yang menjadi bagian dari kurikulum penguatan profil pelajar Pancasila.</w:t>
      </w:r>
    </w:p>
    <w:p w14:paraId="3A71E775" w14:textId="23A5CA91" w:rsidR="007B0B60" w:rsidRPr="000A01B1" w:rsidRDefault="007B0B60" w:rsidP="007B0B60">
      <w:pPr>
        <w:pStyle w:val="ListParagraph"/>
        <w:numPr>
          <w:ilvl w:val="0"/>
          <w:numId w:val="10"/>
        </w:numPr>
        <w:jc w:val="both"/>
        <w:rPr>
          <w:rFonts w:ascii="Times New Roman" w:hAnsi="Times New Roman" w:cs="Times New Roman"/>
        </w:rPr>
      </w:pPr>
      <w:r w:rsidRPr="000A01B1">
        <w:rPr>
          <w:rFonts w:ascii="Times New Roman" w:hAnsi="Times New Roman" w:cs="Times New Roman"/>
          <w:b/>
          <w:bCs/>
        </w:rPr>
        <w:t>Bagi masyarakat dan orang tua</w:t>
      </w:r>
      <w:r w:rsidRPr="000A01B1">
        <w:rPr>
          <w:rFonts w:ascii="Times New Roman" w:hAnsi="Times New Roman" w:cs="Times New Roman"/>
        </w:rPr>
        <w:t>: memberikan dampak positif berupa terbentuknya kebiasaan menabung di rumah sehingga dapat membantu orang tua dalam membimbing anak untuk lebih bijak dalam menggunakan uang saku.</w:t>
      </w:r>
    </w:p>
    <w:p w14:paraId="77044642" w14:textId="602D98C3" w:rsidR="00C645CA" w:rsidRPr="000A01B1" w:rsidRDefault="007B0B60" w:rsidP="00C645CA">
      <w:pPr>
        <w:pStyle w:val="ListParagraph"/>
        <w:numPr>
          <w:ilvl w:val="0"/>
          <w:numId w:val="10"/>
        </w:numPr>
        <w:jc w:val="both"/>
        <w:rPr>
          <w:rFonts w:ascii="Times New Roman" w:hAnsi="Times New Roman" w:cs="Times New Roman"/>
        </w:rPr>
      </w:pPr>
      <w:r w:rsidRPr="000A01B1">
        <w:rPr>
          <w:rFonts w:ascii="Times New Roman" w:hAnsi="Times New Roman" w:cs="Times New Roman"/>
          <w:b/>
          <w:bCs/>
        </w:rPr>
        <w:t>Bagi mahasiswa KKN</w:t>
      </w:r>
      <w:r w:rsidRPr="000A01B1">
        <w:rPr>
          <w:rFonts w:ascii="Times New Roman" w:hAnsi="Times New Roman" w:cs="Times New Roman"/>
        </w:rPr>
        <w:t>: menjadi pengalaman praktis dalam memberikan edukasi kepada anak-anak sekaligus sebagai bentuk kontribusi nyata dalam pemberdayaan masyarakat melalui sektor pendidikan dan ekonomi.</w:t>
      </w:r>
    </w:p>
    <w:p w14:paraId="504A4DFA" w14:textId="77777777" w:rsidR="000A01B1" w:rsidRPr="000A01B1" w:rsidRDefault="000A01B1" w:rsidP="000A01B1">
      <w:pPr>
        <w:pStyle w:val="ListParagraph"/>
        <w:jc w:val="both"/>
        <w:rPr>
          <w:rFonts w:ascii="Times New Roman" w:hAnsi="Times New Roman" w:cs="Times New Roman"/>
        </w:rPr>
      </w:pPr>
    </w:p>
    <w:p w14:paraId="01DB87FC" w14:textId="1DB3BCEE" w:rsidR="00C60B35" w:rsidRPr="000A01B1" w:rsidRDefault="008F749D" w:rsidP="00C645CA">
      <w:pPr>
        <w:pStyle w:val="ListParagraph"/>
        <w:numPr>
          <w:ilvl w:val="0"/>
          <w:numId w:val="10"/>
        </w:numPr>
        <w:ind w:left="360"/>
        <w:jc w:val="both"/>
        <w:rPr>
          <w:rFonts w:ascii="Times New Roman" w:hAnsi="Times New Roman" w:cs="Times New Roman"/>
        </w:rPr>
      </w:pPr>
      <w:r w:rsidRPr="000A01B1">
        <w:rPr>
          <w:rFonts w:ascii="Times New Roman" w:hAnsi="Times New Roman" w:cs="Times New Roman"/>
          <w:b/>
          <w:bCs/>
        </w:rPr>
        <w:t>Tinjauan Pustaka</w:t>
      </w:r>
    </w:p>
    <w:p w14:paraId="46A5672E" w14:textId="77777777" w:rsidR="00F13736" w:rsidRPr="000A01B1" w:rsidRDefault="00F13736" w:rsidP="00C645CA">
      <w:pPr>
        <w:jc w:val="both"/>
        <w:rPr>
          <w:rFonts w:ascii="Times New Roman" w:hAnsi="Times New Roman" w:cs="Times New Roman"/>
          <w:b/>
          <w:bCs/>
        </w:rPr>
      </w:pPr>
      <w:r w:rsidRPr="000A01B1">
        <w:rPr>
          <w:rFonts w:ascii="Times New Roman" w:hAnsi="Times New Roman" w:cs="Times New Roman"/>
          <w:b/>
          <w:bCs/>
        </w:rPr>
        <w:t>Literasi Finansial Anak</w:t>
      </w:r>
    </w:p>
    <w:p w14:paraId="52741CA9" w14:textId="77777777" w:rsidR="00F13736" w:rsidRPr="000A01B1" w:rsidRDefault="00F13736" w:rsidP="00F13736">
      <w:pPr>
        <w:ind w:firstLine="720"/>
        <w:jc w:val="both"/>
        <w:rPr>
          <w:rFonts w:ascii="Times New Roman" w:hAnsi="Times New Roman" w:cs="Times New Roman"/>
        </w:rPr>
      </w:pPr>
      <w:r w:rsidRPr="000A01B1">
        <w:rPr>
          <w:rFonts w:ascii="Times New Roman" w:hAnsi="Times New Roman" w:cs="Times New Roman"/>
        </w:rPr>
        <w:t xml:space="preserve">Literasi finansial dipandang sebagai investasi modal manusia yang memengaruhi pengambilan keputusan dan kesejahteraan sepanjang daur hidup. </w:t>
      </w:r>
      <w:r w:rsidRPr="000A01B1">
        <w:rPr>
          <w:rFonts w:ascii="Times New Roman" w:hAnsi="Times New Roman" w:cs="Times New Roman"/>
          <w:b/>
          <w:bCs/>
        </w:rPr>
        <w:t xml:space="preserve">Lusardi &amp; Mitchell (2014) </w:t>
      </w:r>
      <w:r w:rsidRPr="000A01B1">
        <w:rPr>
          <w:rFonts w:ascii="Times New Roman" w:hAnsi="Times New Roman" w:cs="Times New Roman"/>
        </w:rPr>
        <w:t>menekankan bahwa pengetahuan finansial perlu dibangun sejak usia dini agar individu mampu merencanakan, menabung, dan mengelola risiko lebih baik di masa depan. Temuan tersebut diperkuat kajian Indonesia yang menilai pentingnya literasi finansial di jenjang sekolah dasar guna membentuk sikap, pengetahuan, dan perilaku keuangan awal pada siswa.</w:t>
      </w:r>
    </w:p>
    <w:p w14:paraId="0CF0AC99" w14:textId="00240231" w:rsidR="0095652F" w:rsidRPr="000A01B1" w:rsidRDefault="0059651C" w:rsidP="00C645CA">
      <w:pPr>
        <w:jc w:val="both"/>
        <w:rPr>
          <w:rFonts w:ascii="Times New Roman" w:hAnsi="Times New Roman" w:cs="Times New Roman"/>
          <w:b/>
          <w:bCs/>
        </w:rPr>
      </w:pPr>
      <w:r w:rsidRPr="000A01B1">
        <w:rPr>
          <w:rFonts w:ascii="Times New Roman" w:hAnsi="Times New Roman" w:cs="Times New Roman"/>
          <w:b/>
          <w:bCs/>
        </w:rPr>
        <w:t>Menabung</w:t>
      </w:r>
    </w:p>
    <w:p w14:paraId="6D33A53B" w14:textId="2A8A4170" w:rsidR="004503E4" w:rsidRPr="000A01B1" w:rsidRDefault="0059651C" w:rsidP="0059651C">
      <w:pPr>
        <w:ind w:firstLine="720"/>
        <w:jc w:val="both"/>
        <w:rPr>
          <w:rFonts w:ascii="Times New Roman" w:hAnsi="Times New Roman" w:cs="Times New Roman"/>
        </w:rPr>
      </w:pPr>
      <w:r w:rsidRPr="000A01B1">
        <w:rPr>
          <w:rFonts w:ascii="Times New Roman" w:hAnsi="Times New Roman" w:cs="Times New Roman"/>
        </w:rPr>
        <w:t xml:space="preserve">Gerakan menabung untuk siswa SD terbukti efektif menumbuhkan kebiasaan positif, kedisiplinan, serta pemahaman membedakan kebutuhan–keinginan. Studi pengabdian </w:t>
      </w:r>
      <w:r w:rsidRPr="000A01B1">
        <w:rPr>
          <w:rFonts w:ascii="Times New Roman" w:hAnsi="Times New Roman" w:cs="Times New Roman"/>
          <w:b/>
          <w:bCs/>
        </w:rPr>
        <w:t>Budianto (2020)</w:t>
      </w:r>
      <w:r w:rsidRPr="000A01B1">
        <w:rPr>
          <w:rFonts w:ascii="Times New Roman" w:hAnsi="Times New Roman" w:cs="Times New Roman"/>
        </w:rPr>
        <w:t xml:space="preserve"> menunjukkan program “gemar menabung” meningkatkan antusiasme dan praktik menabung anak di sekolah dasar. Laporan-laporan program serupa di Indonesia juga konsisten: sosialisasi menabung mendorong pengelolaan uang saku sederhana dan kesiapan perencanaan kecil pada anak. </w:t>
      </w:r>
    </w:p>
    <w:p w14:paraId="0BFFFE20" w14:textId="23D767BD" w:rsidR="003170D4" w:rsidRPr="000A01B1" w:rsidRDefault="00512DA7" w:rsidP="003170D4">
      <w:pPr>
        <w:jc w:val="both"/>
        <w:rPr>
          <w:rFonts w:ascii="Times New Roman" w:hAnsi="Times New Roman" w:cs="Times New Roman"/>
          <w:b/>
          <w:bCs/>
        </w:rPr>
      </w:pPr>
      <w:r w:rsidRPr="000A01B1">
        <w:rPr>
          <w:rFonts w:ascii="Times New Roman" w:hAnsi="Times New Roman" w:cs="Times New Roman"/>
          <w:b/>
          <w:bCs/>
        </w:rPr>
        <w:t>Media Celengan</w:t>
      </w:r>
    </w:p>
    <w:p w14:paraId="6F255569" w14:textId="507E269B" w:rsidR="008A0043" w:rsidRPr="000A01B1" w:rsidRDefault="00512DA7" w:rsidP="00C7511C">
      <w:pPr>
        <w:ind w:firstLine="720"/>
        <w:jc w:val="both"/>
        <w:rPr>
          <w:rFonts w:ascii="Times New Roman" w:hAnsi="Times New Roman" w:cs="Times New Roman"/>
        </w:rPr>
      </w:pPr>
      <w:r w:rsidRPr="000A01B1">
        <w:rPr>
          <w:rFonts w:ascii="Times New Roman" w:hAnsi="Times New Roman" w:cs="Times New Roman"/>
        </w:rPr>
        <w:t xml:space="preserve">Penggunaan </w:t>
      </w:r>
      <w:r w:rsidRPr="000A01B1">
        <w:rPr>
          <w:rFonts w:ascii="Times New Roman" w:hAnsi="Times New Roman" w:cs="Times New Roman"/>
          <w:b/>
          <w:bCs/>
        </w:rPr>
        <w:t>celengan</w:t>
      </w:r>
      <w:r w:rsidRPr="000A01B1">
        <w:rPr>
          <w:rFonts w:ascii="Times New Roman" w:hAnsi="Times New Roman" w:cs="Times New Roman"/>
        </w:rPr>
        <w:t xml:space="preserve"> sebagai media konkret membuat konsep menabung lebih mudah dipahami karena anak dapat mengamati akumulasi simpanan secara kasat mata. </w:t>
      </w:r>
      <w:r w:rsidRPr="000A01B1">
        <w:rPr>
          <w:rFonts w:ascii="Times New Roman" w:hAnsi="Times New Roman" w:cs="Times New Roman"/>
          <w:b/>
          <w:bCs/>
        </w:rPr>
        <w:t>Masykuroh dkk. (2023)</w:t>
      </w:r>
      <w:r w:rsidRPr="000A01B1">
        <w:rPr>
          <w:rFonts w:ascii="Times New Roman" w:hAnsi="Times New Roman" w:cs="Times New Roman"/>
        </w:rPr>
        <w:t xml:space="preserve"> mendapati bahwa kreasi celengan hias meningkatkan motivasi menabung sekaligus kreativitas siswa SD. Praktik kreatif serupa—misalnya celengan dari botol bekas yang dihias</w:t>
      </w:r>
      <w:r w:rsidR="00820D3F" w:rsidRPr="000A01B1">
        <w:rPr>
          <w:rFonts w:ascii="Times New Roman" w:hAnsi="Times New Roman" w:cs="Times New Roman"/>
        </w:rPr>
        <w:t xml:space="preserve">, </w:t>
      </w:r>
      <w:r w:rsidRPr="000A01B1">
        <w:rPr>
          <w:rFonts w:ascii="Times New Roman" w:hAnsi="Times New Roman" w:cs="Times New Roman"/>
        </w:rPr>
        <w:t xml:space="preserve">menginjeksi unsur bermain, karakter, dan kepedulian lingkungan ke dalam pembelajaran finansial. Temuan terbaru dari </w:t>
      </w:r>
      <w:r w:rsidRPr="000A01B1">
        <w:rPr>
          <w:rFonts w:ascii="Times New Roman" w:hAnsi="Times New Roman" w:cs="Times New Roman"/>
          <w:b/>
          <w:bCs/>
        </w:rPr>
        <w:t>Bagiana dkk. (2025)</w:t>
      </w:r>
      <w:r w:rsidRPr="000A01B1">
        <w:rPr>
          <w:rFonts w:ascii="Times New Roman" w:hAnsi="Times New Roman" w:cs="Times New Roman"/>
        </w:rPr>
        <w:t xml:space="preserve"> juga menunjukkan kombinasi edukasi literasi, program CBP Rupiah, dan pembuatan celengan berdampak pada pemahaman serta niat menabung siswa.</w:t>
      </w:r>
    </w:p>
    <w:p w14:paraId="430BBD2B" w14:textId="5486ACC0" w:rsidR="002B0EBC" w:rsidRPr="000A01B1" w:rsidRDefault="008E5EF4" w:rsidP="003170D4">
      <w:pPr>
        <w:jc w:val="both"/>
        <w:rPr>
          <w:rFonts w:ascii="Times New Roman" w:hAnsi="Times New Roman" w:cs="Times New Roman"/>
          <w:b/>
          <w:bCs/>
        </w:rPr>
      </w:pPr>
      <w:r w:rsidRPr="000A01B1">
        <w:rPr>
          <w:rFonts w:ascii="Times New Roman" w:hAnsi="Times New Roman" w:cs="Times New Roman"/>
          <w:b/>
          <w:bCs/>
        </w:rPr>
        <w:t>Edukasi Anak</w:t>
      </w:r>
    </w:p>
    <w:p w14:paraId="09E79731" w14:textId="14FD3244" w:rsidR="008E5EF4" w:rsidRPr="000A01B1" w:rsidRDefault="008E5EF4" w:rsidP="0064608A">
      <w:pPr>
        <w:ind w:firstLine="720"/>
        <w:jc w:val="both"/>
        <w:rPr>
          <w:rFonts w:ascii="Times New Roman" w:hAnsi="Times New Roman" w:cs="Times New Roman"/>
        </w:rPr>
      </w:pPr>
      <w:r w:rsidRPr="000A01B1">
        <w:rPr>
          <w:rFonts w:ascii="Times New Roman" w:hAnsi="Times New Roman" w:cs="Times New Roman"/>
        </w:rPr>
        <w:t xml:space="preserve">Sekolah berperan strategis sebagai ekosistem yang menyinergikan edukasi, pembiasaan, dan keteladanan untuk membangun budaya menabung. Kajian literatur </w:t>
      </w:r>
      <w:r w:rsidRPr="000A01B1">
        <w:rPr>
          <w:rFonts w:ascii="Times New Roman" w:hAnsi="Times New Roman" w:cs="Times New Roman"/>
          <w:b/>
          <w:bCs/>
        </w:rPr>
        <w:t>Hermansyah dkk. (2024)</w:t>
      </w:r>
      <w:r w:rsidRPr="000A01B1">
        <w:rPr>
          <w:rFonts w:ascii="Times New Roman" w:hAnsi="Times New Roman" w:cs="Times New Roman"/>
        </w:rPr>
        <w:t xml:space="preserve"> menegaskan urgensi integrasi literasi finansial di SD, sementara kebijakan SNLKI OJK 2021–2025 memberi payung strategis implementasinya di Indonesia. Implementasi di kelas (melalui penyisipan materi, proyek kecil, dan praktik menabung) terbukti meningkatkan pengetahuan serta perilaku finansial awal pada siswa.</w:t>
      </w:r>
    </w:p>
    <w:p w14:paraId="43FAFEA0" w14:textId="30CE7757" w:rsidR="00F06694" w:rsidRPr="000A01B1" w:rsidRDefault="00D82F0C" w:rsidP="00C645CA">
      <w:pPr>
        <w:pStyle w:val="ListParagraph"/>
        <w:numPr>
          <w:ilvl w:val="0"/>
          <w:numId w:val="18"/>
        </w:numPr>
        <w:ind w:left="360"/>
        <w:jc w:val="both"/>
        <w:rPr>
          <w:rFonts w:ascii="Times New Roman" w:hAnsi="Times New Roman" w:cs="Times New Roman"/>
          <w:b/>
          <w:bCs/>
        </w:rPr>
      </w:pPr>
      <w:r w:rsidRPr="000A01B1">
        <w:rPr>
          <w:rFonts w:ascii="Times New Roman" w:hAnsi="Times New Roman" w:cs="Times New Roman"/>
          <w:b/>
          <w:bCs/>
        </w:rPr>
        <w:t>Metode Pelaksanaan</w:t>
      </w:r>
    </w:p>
    <w:p w14:paraId="34D6606E" w14:textId="77777777" w:rsidR="00E560A8" w:rsidRPr="000A01B1" w:rsidRDefault="00E560A8" w:rsidP="00E560A8">
      <w:pPr>
        <w:ind w:firstLine="720"/>
        <w:jc w:val="both"/>
        <w:rPr>
          <w:rFonts w:ascii="Times New Roman" w:hAnsi="Times New Roman" w:cs="Times New Roman"/>
        </w:rPr>
      </w:pPr>
      <w:r w:rsidRPr="000A01B1">
        <w:rPr>
          <w:rFonts w:ascii="Times New Roman" w:hAnsi="Times New Roman" w:cs="Times New Roman"/>
        </w:rPr>
        <w:t xml:space="preserve">Kegiatan sosialisasi literasi finansial dengan tema </w:t>
      </w:r>
      <w:r w:rsidRPr="000A01B1">
        <w:rPr>
          <w:rFonts w:ascii="Times New Roman" w:hAnsi="Times New Roman" w:cs="Times New Roman"/>
          <w:i/>
          <w:iCs/>
        </w:rPr>
        <w:t>Gemar Menabung</w:t>
      </w:r>
      <w:r w:rsidRPr="000A01B1">
        <w:rPr>
          <w:rFonts w:ascii="Times New Roman" w:hAnsi="Times New Roman" w:cs="Times New Roman"/>
        </w:rPr>
        <w:t xml:space="preserve"> dilaksanakan pada tanggal 19 Agustus 2025 bertempat di </w:t>
      </w:r>
      <w:r w:rsidRPr="000A01B1">
        <w:rPr>
          <w:rFonts w:ascii="Times New Roman" w:hAnsi="Times New Roman" w:cs="Times New Roman"/>
        </w:rPr>
        <w:lastRenderedPageBreak/>
        <w:t>SDN 1 Pupus, Kecamatan Ngebel, dengan jumlah peserta sebanyak 47 siswa. Pelaksanaan kegiatan berlangsung selama kurang lebih 1 jam 30 menit. Tahapan kegiatan diawali dengan tahap persiapan, yaitu penyusunan konsep kegiatan, penyusunan materi sosialisasi mengenai pentingnya menabung sejak dini, serta penyiapan media pendukung berupa celengan sederhana yang akan dibagikan kepada siswa. Selain itu, tim pelaksana juga menyiapkan perlengkapan tambahan berupa spidol warna, stiker, dan kertas hias untuk mendukung kegiatan menghias celengan agar lebih menarik dan interaktif.</w:t>
      </w:r>
    </w:p>
    <w:p w14:paraId="1F3E2CE3" w14:textId="77777777" w:rsidR="00E560A8" w:rsidRPr="000A01B1" w:rsidRDefault="00E560A8" w:rsidP="00E560A8">
      <w:pPr>
        <w:ind w:firstLine="720"/>
        <w:jc w:val="both"/>
        <w:rPr>
          <w:rFonts w:ascii="Times New Roman" w:hAnsi="Times New Roman" w:cs="Times New Roman"/>
        </w:rPr>
      </w:pPr>
      <w:r w:rsidRPr="000A01B1">
        <w:rPr>
          <w:rFonts w:ascii="Times New Roman" w:hAnsi="Times New Roman" w:cs="Times New Roman"/>
        </w:rPr>
        <w:t>Pada tahap pelaksanaan, kegiatan dimulai dengan penyampaian materi tentang pentingnya menabung untuk masa depan. Materi disampaikan dengan metode ceramah interaktif yang disertai sesi tanya jawab sehingga siswa dapat berpartisipasi aktif dalam diskusi. Setelah itu, kegiatan dilanjutkan dengan praktik langsung berupa pembagian celengan kepada setiap siswa. Siswa diberi kesempatan untuk menghias celengan tersebut sesuai dengan kreativitas mereka. Kegiatan menghias ini bertujuan agar siswa memiliki rasa kepemilikan terhadap celengan yang dibuat, sehingga mereka terdorong untuk menggunakannya secara berkelanjutan.</w:t>
      </w:r>
    </w:p>
    <w:p w14:paraId="2F4CBA89" w14:textId="77777777" w:rsidR="00E560A8" w:rsidRPr="000A01B1" w:rsidRDefault="00E560A8" w:rsidP="00E560A8">
      <w:pPr>
        <w:ind w:firstLine="720"/>
        <w:jc w:val="both"/>
        <w:rPr>
          <w:rFonts w:ascii="Times New Roman" w:hAnsi="Times New Roman" w:cs="Times New Roman"/>
        </w:rPr>
      </w:pPr>
      <w:r w:rsidRPr="000A01B1">
        <w:rPr>
          <w:rFonts w:ascii="Times New Roman" w:hAnsi="Times New Roman" w:cs="Times New Roman"/>
        </w:rPr>
        <w:t>Selama proses berlangsung, tim pelaksana memberikan pendampingan dan motivasi dengan cara memberikan contoh konkret bagaimana menyisihkan sebagian uang jajan untuk dimasukkan ke dalam celengan. Siswa juga diajak untuk mulai menabung sejak hari itu dengan menggunakan celengan yang telah mereka hias.</w:t>
      </w:r>
    </w:p>
    <w:p w14:paraId="197957E6" w14:textId="6ECF9499" w:rsidR="00E560A8" w:rsidRPr="000A01B1" w:rsidRDefault="00E560A8" w:rsidP="001466C7">
      <w:pPr>
        <w:ind w:firstLine="720"/>
        <w:jc w:val="both"/>
        <w:rPr>
          <w:rFonts w:ascii="Times New Roman" w:hAnsi="Times New Roman" w:cs="Times New Roman"/>
        </w:rPr>
      </w:pPr>
      <w:r w:rsidRPr="000A01B1">
        <w:rPr>
          <w:rFonts w:ascii="Times New Roman" w:hAnsi="Times New Roman" w:cs="Times New Roman"/>
        </w:rPr>
        <w:t>Tahap akhir dari kegiatan ini adalah evaluasi sederhana yang dilakukan dengan mengamati antusiasme dan partisipasi siswa selama sosialisasi maupun praktik menghias celengan. Respon positif yang ditunjukkan siswa menjadi salah satu indikator keberhasilan kegiatan ini. Sebagai tindak lanjut, pihak sekolah diharapkan dapat mendukung keberlanjutan program dengan melakukan pemantauan dan memberikan motivasi rutin agar siswa semakin terbiasa menabung dan memiliki kesadaran finansial sejak dini.</w:t>
      </w:r>
    </w:p>
    <w:p w14:paraId="17974369" w14:textId="597D497A" w:rsidR="00BA611C" w:rsidRPr="000A01B1" w:rsidRDefault="00C645CA" w:rsidP="00C645CA">
      <w:pPr>
        <w:pStyle w:val="ListParagraph"/>
        <w:numPr>
          <w:ilvl w:val="0"/>
          <w:numId w:val="18"/>
        </w:numPr>
        <w:ind w:left="360"/>
        <w:jc w:val="both"/>
        <w:rPr>
          <w:rFonts w:ascii="Times New Roman" w:hAnsi="Times New Roman" w:cs="Times New Roman"/>
          <w:b/>
          <w:bCs/>
        </w:rPr>
      </w:pPr>
      <w:r w:rsidRPr="000A01B1">
        <w:rPr>
          <w:rFonts w:ascii="Times New Roman" w:hAnsi="Times New Roman" w:cs="Times New Roman"/>
          <w:b/>
          <w:bCs/>
        </w:rPr>
        <w:t>Hasil Dan Pembahasan</w:t>
      </w:r>
    </w:p>
    <w:p w14:paraId="61792DF9" w14:textId="77777777" w:rsidR="00001029" w:rsidRPr="000A01B1" w:rsidRDefault="00001029" w:rsidP="00001029">
      <w:pPr>
        <w:ind w:firstLine="720"/>
        <w:jc w:val="both"/>
        <w:rPr>
          <w:rFonts w:ascii="Times New Roman" w:hAnsi="Times New Roman" w:cs="Times New Roman"/>
        </w:rPr>
      </w:pPr>
      <w:r w:rsidRPr="000A01B1">
        <w:rPr>
          <w:rFonts w:ascii="Times New Roman" w:hAnsi="Times New Roman" w:cs="Times New Roman"/>
        </w:rPr>
        <w:t xml:space="preserve">Kegiatan sosialisasi literasi finansial dengan tema </w:t>
      </w:r>
      <w:r w:rsidRPr="000A01B1">
        <w:rPr>
          <w:rFonts w:ascii="Times New Roman" w:hAnsi="Times New Roman" w:cs="Times New Roman"/>
          <w:i/>
          <w:iCs/>
        </w:rPr>
        <w:t>Gemar Menabung</w:t>
      </w:r>
      <w:r w:rsidRPr="000A01B1">
        <w:rPr>
          <w:rFonts w:ascii="Times New Roman" w:hAnsi="Times New Roman" w:cs="Times New Roman"/>
        </w:rPr>
        <w:t xml:space="preserve"> di SDN 1 Pupus berjalan dengan baik dan mendapat respon positif dari siswa maupun pihak sekolah. Berdasarkan hasil observasi selama kegiatan, antusiasme siswa terlihat sejak awal acara, terutama ketika materi disampaikan secara interaktif melalui pertanyaan sederhana mengenai pengalaman mereka menabung. Sebagian besar siswa sudah memiliki pengalaman menyisihkan uang jajan, meskipun masih dilakukan secara tidak rutin. Hal ini menunjukkan bahwa kebiasaan menabung sudah mulai terbentuk, namun masih memerlukan pembiasaan dan pendampingan agar lebih konsisten.</w:t>
      </w:r>
    </w:p>
    <w:p w14:paraId="00E58BFE" w14:textId="77777777" w:rsidR="00001029" w:rsidRPr="000A01B1" w:rsidRDefault="00001029" w:rsidP="00001029">
      <w:pPr>
        <w:ind w:firstLine="720"/>
        <w:jc w:val="both"/>
        <w:rPr>
          <w:rFonts w:ascii="Times New Roman" w:hAnsi="Times New Roman" w:cs="Times New Roman"/>
        </w:rPr>
      </w:pPr>
      <w:r w:rsidRPr="000A01B1">
        <w:rPr>
          <w:rFonts w:ascii="Times New Roman" w:hAnsi="Times New Roman" w:cs="Times New Roman"/>
        </w:rPr>
        <w:t>Praktik menghias celengan menjadi bagian yang paling menarik perhatian siswa. Aktivitas ini tidak hanya membuat suasana kegiatan menjadi menyenangkan, tetapi juga mendorong keterlibatan aktif siswa dalam proses pembelajaran. Siswa dengan penuh semangat menempelkan stiker, mewarnai, dan menghias celengan sesuai kreativitas masing-masing. Dari pengamatan, siswa yang terlibat langsung dalam menghias celengan menunjukkan rasa memiliki yang lebih tinggi terhadap celengan mereka. Hal ini sesuai dengan teori motivasi belajar, di mana keterlibatan emosional dalam suatu aktivitas dapat meningkatkan komitmen terhadap tujuan yang ingin dicapai.</w:t>
      </w:r>
    </w:p>
    <w:p w14:paraId="01383D49" w14:textId="77777777" w:rsidR="00001029" w:rsidRPr="000A01B1" w:rsidRDefault="00001029" w:rsidP="00001029">
      <w:pPr>
        <w:ind w:firstLine="720"/>
        <w:jc w:val="both"/>
        <w:rPr>
          <w:rFonts w:ascii="Times New Roman" w:hAnsi="Times New Roman" w:cs="Times New Roman"/>
        </w:rPr>
      </w:pPr>
      <w:r w:rsidRPr="000A01B1">
        <w:rPr>
          <w:rFonts w:ascii="Times New Roman" w:hAnsi="Times New Roman" w:cs="Times New Roman"/>
        </w:rPr>
        <w:t>Selain itu, respon pihak sekolah juga sangat mendukung. Guru-guru yang hadir selama kegiatan menyampaikan bahwa program seperti ini sangat relevan dengan kebutuhan pendidikan karakter, khususnya dalam membentuk kedisiplinan dan tanggung jawab siswa. Sekolah berharap kegiatan ini tidak berhenti pada tahap sosialisasi, melainkan dapat menjadi kebiasaan nyata yang dipantau secara berkelanjutan.</w:t>
      </w:r>
    </w:p>
    <w:p w14:paraId="6593BADD" w14:textId="77777777" w:rsidR="00001029" w:rsidRPr="000A01B1" w:rsidRDefault="00001029" w:rsidP="00001029">
      <w:pPr>
        <w:ind w:firstLine="720"/>
        <w:jc w:val="both"/>
        <w:rPr>
          <w:rFonts w:ascii="Times New Roman" w:hAnsi="Times New Roman" w:cs="Times New Roman"/>
        </w:rPr>
      </w:pPr>
      <w:r w:rsidRPr="000A01B1">
        <w:rPr>
          <w:rFonts w:ascii="Times New Roman" w:hAnsi="Times New Roman" w:cs="Times New Roman"/>
        </w:rPr>
        <w:t xml:space="preserve">Dari sisi manfaat, kegiatan ini memberikan beberapa dampak positif. Pertama, siswa memperoleh pengetahuan baru mengenai pentingnya menabung sejak dini. Kedua, adanya media celengan personal yang dimiliki </w:t>
      </w:r>
      <w:r w:rsidRPr="000A01B1">
        <w:rPr>
          <w:rFonts w:ascii="Times New Roman" w:hAnsi="Times New Roman" w:cs="Times New Roman"/>
        </w:rPr>
        <w:lastRenderedPageBreak/>
        <w:t>setiap siswa menjadi motivasi konkret untuk membiasakan diri menabung. Ketiga, kegiatan ini juga mendukung program pendidikan karakter sekolah dalam menanamkan nilai kemandirian dan tanggung jawab.</w:t>
      </w:r>
    </w:p>
    <w:p w14:paraId="6F748F1A" w14:textId="77777777" w:rsidR="00001029" w:rsidRPr="000A01B1" w:rsidRDefault="00001029" w:rsidP="00001029">
      <w:pPr>
        <w:ind w:firstLine="720"/>
        <w:jc w:val="both"/>
        <w:rPr>
          <w:rFonts w:ascii="Times New Roman" w:hAnsi="Times New Roman" w:cs="Times New Roman"/>
        </w:rPr>
      </w:pPr>
      <w:r w:rsidRPr="000A01B1">
        <w:rPr>
          <w:rFonts w:ascii="Times New Roman" w:hAnsi="Times New Roman" w:cs="Times New Roman"/>
        </w:rPr>
        <w:t>Namun, terdapat beberapa tantangan yang juga menjadi catatan penting. Tidak semua siswa memiliki uang jajan rutin setiap hari, sehingga kebiasaan menabung memerlukan kreativitas lain, misalnya dengan meminta siswa menyisihkan sebagian uang dari pemberian orang tua di waktu tertentu. Selain itu, keberlanjutan program masih sangat bergantung pada dukungan guru dan orang tua dalam memberikan dorongan agar anak terus menggunakan celengan tersebut.</w:t>
      </w:r>
    </w:p>
    <w:p w14:paraId="65A2CFBB" w14:textId="77777777" w:rsidR="00001029" w:rsidRPr="000A01B1" w:rsidRDefault="00001029" w:rsidP="00001029">
      <w:pPr>
        <w:ind w:firstLine="720"/>
        <w:jc w:val="both"/>
        <w:rPr>
          <w:rFonts w:ascii="Times New Roman" w:hAnsi="Times New Roman" w:cs="Times New Roman"/>
        </w:rPr>
      </w:pPr>
      <w:r w:rsidRPr="000A01B1">
        <w:rPr>
          <w:rFonts w:ascii="Times New Roman" w:hAnsi="Times New Roman" w:cs="Times New Roman"/>
        </w:rPr>
        <w:t xml:space="preserve">Secara keseluruhan, kegiatan sosialisasi literasi finansial melalui </w:t>
      </w:r>
      <w:r w:rsidRPr="000A01B1">
        <w:rPr>
          <w:rFonts w:ascii="Times New Roman" w:hAnsi="Times New Roman" w:cs="Times New Roman"/>
          <w:i/>
          <w:iCs/>
        </w:rPr>
        <w:t>Gemar Menabung</w:t>
      </w:r>
      <w:r w:rsidRPr="000A01B1">
        <w:rPr>
          <w:rFonts w:ascii="Times New Roman" w:hAnsi="Times New Roman" w:cs="Times New Roman"/>
        </w:rPr>
        <w:t xml:space="preserve"> dapat dikatakan berhasil dalam menarik perhatian siswa, memberikan pemahaman dasar tentang pentingnya menabung, serta mendorong pembentukan kebiasaan positif sejak dini. Dengan adanya tindak lanjut dari pihak sekolah dan dukungan orang tua, kegiatan ini berpotensi memberikan dampak jangka panjang dalam membentuk generasi yang lebih cerdas finansial.</w:t>
      </w:r>
    </w:p>
    <w:p w14:paraId="099B3BC3" w14:textId="1E9FBCA7" w:rsidR="00F45E31" w:rsidRPr="000A01B1" w:rsidRDefault="00C645CA" w:rsidP="00C645CA">
      <w:pPr>
        <w:pStyle w:val="ListParagraph"/>
        <w:numPr>
          <w:ilvl w:val="0"/>
          <w:numId w:val="18"/>
        </w:numPr>
        <w:ind w:left="360"/>
        <w:jc w:val="both"/>
        <w:rPr>
          <w:rFonts w:ascii="Times New Roman" w:hAnsi="Times New Roman" w:cs="Times New Roman"/>
          <w:b/>
          <w:bCs/>
        </w:rPr>
      </w:pPr>
      <w:r w:rsidRPr="000A01B1">
        <w:rPr>
          <w:rFonts w:ascii="Times New Roman" w:hAnsi="Times New Roman" w:cs="Times New Roman"/>
          <w:b/>
          <w:bCs/>
        </w:rPr>
        <w:t>Kesimpulan Dan Saran</w:t>
      </w:r>
    </w:p>
    <w:p w14:paraId="64CB89EE" w14:textId="77777777" w:rsidR="002114EA" w:rsidRPr="000A01B1" w:rsidRDefault="002114EA" w:rsidP="002114EA">
      <w:pPr>
        <w:ind w:firstLine="720"/>
        <w:jc w:val="both"/>
        <w:rPr>
          <w:rFonts w:ascii="Times New Roman" w:hAnsi="Times New Roman" w:cs="Times New Roman"/>
        </w:rPr>
      </w:pPr>
      <w:r w:rsidRPr="000A01B1">
        <w:rPr>
          <w:rFonts w:ascii="Times New Roman" w:hAnsi="Times New Roman" w:cs="Times New Roman"/>
        </w:rPr>
        <w:t xml:space="preserve">Kegiatan sosialisasi literasi finansial dengan tema </w:t>
      </w:r>
      <w:r w:rsidRPr="000A01B1">
        <w:rPr>
          <w:rFonts w:ascii="Times New Roman" w:hAnsi="Times New Roman" w:cs="Times New Roman"/>
          <w:i/>
          <w:iCs/>
        </w:rPr>
        <w:t>Gemar Menabung</w:t>
      </w:r>
      <w:r w:rsidRPr="000A01B1">
        <w:rPr>
          <w:rFonts w:ascii="Times New Roman" w:hAnsi="Times New Roman" w:cs="Times New Roman"/>
        </w:rPr>
        <w:t xml:space="preserve"> yang dilaksanakan di SDN 1 Pupus dapat disimpulkan berjalan dengan baik dan mencapai tujuan yang telah direncanakan. Siswa menunjukkan antusiasme yang tinggi sepanjang kegiatan, baik ketika menerima penjelasan mengenai pentingnya menabung maupun saat praktik menghias celengan yang diberikan. Melalui kegiatan ini, siswa tidak hanya memperoleh pengetahuan tentang manfaat menabung, tetapi juga termotivasi untuk memulai kebiasaan menabung secara konsisten dalam kehidupan sehari-hari. Pihak sekolah turut memberikan dukungan penuh terhadap kegiatan ini karena dinilai relevan dengan program pendidikan karakter, khususnya dalam membentuk kedisiplinan, kemandirian, serta rasa tanggung jawab pada diri siswa.</w:t>
      </w:r>
    </w:p>
    <w:p w14:paraId="6F775AFB" w14:textId="77777777" w:rsidR="002114EA" w:rsidRPr="000A01B1" w:rsidRDefault="002114EA" w:rsidP="002114EA">
      <w:pPr>
        <w:ind w:firstLine="720"/>
        <w:jc w:val="both"/>
        <w:rPr>
          <w:rFonts w:ascii="Times New Roman" w:hAnsi="Times New Roman" w:cs="Times New Roman"/>
        </w:rPr>
      </w:pPr>
      <w:r w:rsidRPr="000A01B1">
        <w:rPr>
          <w:rFonts w:ascii="Times New Roman" w:hAnsi="Times New Roman" w:cs="Times New Roman"/>
        </w:rPr>
        <w:t>Berdasarkan pelaksanaan kegiatan ini, terdapat beberapa hal yang dapat menjadi saran untuk keberlanjutan program. Bagi siswa, diharapkan celengan yang diberikan benar-benar dimanfaatkan sebagai media untuk menabung, meskipun dengan nominal kecil, sehingga terbentuk kebiasaan positif sejak dini dalam mengelola keuangan. Guru juga diharapkan dapat berperan aktif dengan memberikan pendampingan dan pengingat secara rutin, misalnya melalui program menabung mingguan di kelas, agar kebiasaan tersebut tidak berhenti setelah kegiatan sosialisasi selesai. Selain itu, orang tua juga memiliki peran penting dalam mendukung anak untuk menabung di rumah, baik dengan memberikan dorongan, motivasi, maupun teladan dengan turut menabung bersama anak.</w:t>
      </w:r>
    </w:p>
    <w:p w14:paraId="7BB26744" w14:textId="6334FB1E" w:rsidR="00225CEC" w:rsidRPr="000A01B1" w:rsidRDefault="002114EA" w:rsidP="000A01B1">
      <w:pPr>
        <w:ind w:firstLine="720"/>
        <w:jc w:val="both"/>
        <w:rPr>
          <w:rFonts w:ascii="Times New Roman" w:hAnsi="Times New Roman" w:cs="Times New Roman"/>
        </w:rPr>
      </w:pPr>
      <w:r w:rsidRPr="000A01B1">
        <w:rPr>
          <w:rFonts w:ascii="Times New Roman" w:hAnsi="Times New Roman" w:cs="Times New Roman"/>
        </w:rPr>
        <w:t>Bagi tim KKN, kegiatan serupa dapat dikembangkan lebih lanjut pada sekolah-sekolah lain dengan metode yang lebih kreatif dan bervariasi, misalnya dengan mengadakan lomba menabung antar kelas atau memberikan penghargaan bagi siswa yang berhasil menabung secara konsisten. Dengan demikian, program literasi finansial ini dapat memberikan dampak yang lebih luas serta berkelanjutan, sehingga membentuk generasi yang cerdas finansial dan mandiri di masa depan.</w:t>
      </w:r>
    </w:p>
    <w:p w14:paraId="7F7DA185" w14:textId="122F0331" w:rsidR="00EA0E61" w:rsidRPr="000A01B1" w:rsidRDefault="008B492A" w:rsidP="008B492A">
      <w:pPr>
        <w:pStyle w:val="ListParagraph"/>
        <w:numPr>
          <w:ilvl w:val="0"/>
          <w:numId w:val="18"/>
        </w:numPr>
        <w:ind w:left="360"/>
        <w:jc w:val="both"/>
        <w:rPr>
          <w:rFonts w:ascii="Times New Roman" w:hAnsi="Times New Roman" w:cs="Times New Roman"/>
          <w:b/>
          <w:bCs/>
        </w:rPr>
      </w:pPr>
      <w:r w:rsidRPr="000A01B1">
        <w:rPr>
          <w:rFonts w:ascii="Times New Roman" w:hAnsi="Times New Roman" w:cs="Times New Roman"/>
          <w:b/>
          <w:bCs/>
        </w:rPr>
        <w:t>Ucapan Penghargaan</w:t>
      </w:r>
    </w:p>
    <w:p w14:paraId="7635747B" w14:textId="28375F36" w:rsidR="002E1802" w:rsidRPr="000A01B1" w:rsidRDefault="002E1802" w:rsidP="002E1802">
      <w:pPr>
        <w:ind w:firstLine="720"/>
        <w:jc w:val="both"/>
        <w:rPr>
          <w:rFonts w:ascii="Times New Roman" w:hAnsi="Times New Roman" w:cs="Times New Roman"/>
        </w:rPr>
      </w:pPr>
      <w:r w:rsidRPr="000A01B1">
        <w:rPr>
          <w:rFonts w:ascii="Times New Roman" w:hAnsi="Times New Roman" w:cs="Times New Roman"/>
        </w:rPr>
        <w:t xml:space="preserve">Puji syukur penulis panjatkan ke hadirat Allah SWT karena atas rahmat dan karunia-Nya kegiatan Kuliah Kerja Nyata (KKN) serta penyusunan laporan ini dapat terlaksana dengan baik. Kegiatan yang telah dilaksanakan di Desa Pupus, Kecamatan Ngebel, khususnya di SDN 1 Pupus, tidak terlepas dari dukungan, bantuan, serta </w:t>
      </w:r>
      <w:r w:rsidR="00B27AE2" w:rsidRPr="000A01B1">
        <w:rPr>
          <w:rFonts w:ascii="Times New Roman" w:hAnsi="Times New Roman" w:cs="Times New Roman"/>
        </w:rPr>
        <w:t>kerja sama</w:t>
      </w:r>
      <w:r w:rsidRPr="000A01B1">
        <w:rPr>
          <w:rFonts w:ascii="Times New Roman" w:hAnsi="Times New Roman" w:cs="Times New Roman"/>
        </w:rPr>
        <w:t xml:space="preserve"> dari berbagai pihak yang telah memberikan kontribusi besar bagi kelancaran program.</w:t>
      </w:r>
    </w:p>
    <w:p w14:paraId="7BC28FA9" w14:textId="77777777" w:rsidR="002E1802" w:rsidRPr="000A01B1" w:rsidRDefault="002E1802" w:rsidP="002E1802">
      <w:pPr>
        <w:ind w:firstLine="720"/>
        <w:jc w:val="both"/>
        <w:rPr>
          <w:rFonts w:ascii="Times New Roman" w:hAnsi="Times New Roman" w:cs="Times New Roman"/>
        </w:rPr>
      </w:pPr>
      <w:r w:rsidRPr="000A01B1">
        <w:rPr>
          <w:rFonts w:ascii="Times New Roman" w:hAnsi="Times New Roman" w:cs="Times New Roman"/>
        </w:rPr>
        <w:t xml:space="preserve">Pada kesempatan ini, penulis menyampaikan terima kasih yang sebesar-besarnya kepada Kepala Desa Pupus beserta jajaran perangkat desa yang telah menerima dan mendukung penuh kegiatan KKN sejak awal hingga selesai. Ucapan terima kasih juga penulis sampaikan kepada Kepala Sekolah, </w:t>
      </w:r>
      <w:r w:rsidRPr="000A01B1">
        <w:rPr>
          <w:rFonts w:ascii="Times New Roman" w:hAnsi="Times New Roman" w:cs="Times New Roman"/>
        </w:rPr>
        <w:lastRenderedPageBreak/>
        <w:t xml:space="preserve">dewan guru, serta seluruh siswa SDN 1 Pupus yang dengan antusias mengikuti kegiatan sosialisasi literasi finansial </w:t>
      </w:r>
      <w:r w:rsidRPr="000A01B1">
        <w:rPr>
          <w:rFonts w:ascii="Times New Roman" w:hAnsi="Times New Roman" w:cs="Times New Roman"/>
          <w:i/>
          <w:iCs/>
        </w:rPr>
        <w:t>Gemar Menabung</w:t>
      </w:r>
      <w:r w:rsidRPr="000A01B1">
        <w:rPr>
          <w:rFonts w:ascii="Times New Roman" w:hAnsi="Times New Roman" w:cs="Times New Roman"/>
        </w:rPr>
        <w:t>. Kehadiran mereka menjadi faktor penting bagi keberhasilan kegiatan ini.</w:t>
      </w:r>
    </w:p>
    <w:p w14:paraId="720E45B2" w14:textId="77777777" w:rsidR="002E1802" w:rsidRPr="000A01B1" w:rsidRDefault="002E1802" w:rsidP="002E1802">
      <w:pPr>
        <w:ind w:firstLine="720"/>
        <w:jc w:val="both"/>
        <w:rPr>
          <w:rFonts w:ascii="Times New Roman" w:hAnsi="Times New Roman" w:cs="Times New Roman"/>
        </w:rPr>
      </w:pPr>
      <w:r w:rsidRPr="000A01B1">
        <w:rPr>
          <w:rFonts w:ascii="Times New Roman" w:hAnsi="Times New Roman" w:cs="Times New Roman"/>
        </w:rPr>
        <w:t>Tidak lupa penulis juga menyampaikan penghargaan yang tulus kepada Dosen Pembimbing Lapangan (DPL) yang senantiasa memberikan arahan, bimbingan, dan motivasi selama proses pelaksanaan kegiatan KKN. Ucapan terima kasih juga ditujukan kepada keluarga, rekan-rekan satu tim KKN, serta semua pihak yang tidak dapat disebutkan satu per satu, yang telah membantu baik secara langsung maupun tidak langsung.</w:t>
      </w:r>
    </w:p>
    <w:p w14:paraId="2472EB12" w14:textId="3424C6CA" w:rsidR="00722F10" w:rsidRPr="000A01B1" w:rsidRDefault="002E1802" w:rsidP="002E1802">
      <w:pPr>
        <w:ind w:firstLine="720"/>
        <w:jc w:val="both"/>
        <w:rPr>
          <w:rFonts w:ascii="Times New Roman" w:hAnsi="Times New Roman" w:cs="Times New Roman"/>
        </w:rPr>
      </w:pPr>
      <w:r w:rsidRPr="000A01B1">
        <w:rPr>
          <w:rFonts w:ascii="Times New Roman" w:hAnsi="Times New Roman" w:cs="Times New Roman"/>
        </w:rPr>
        <w:t>Semoga segala dukungan, bantuan, dan doa yang telah diberikan mendapat balasan kebaikan dari Allah SWT. Penulis menyadari bahwa dalam pelaksanaan kegiatan maupun penyusunan laporan ini masih terdapat kekurangan. Oleh karena itu, kritik dan saran yang membangun sangat diharapkan demi perbaikan di masa yang akan datang.</w:t>
      </w:r>
    </w:p>
    <w:p w14:paraId="07D88A35" w14:textId="77777777" w:rsidR="00722F10" w:rsidRPr="000A01B1" w:rsidRDefault="00722F10" w:rsidP="00C60B5E">
      <w:pPr>
        <w:jc w:val="both"/>
        <w:rPr>
          <w:rFonts w:ascii="Times New Roman" w:hAnsi="Times New Roman" w:cs="Times New Roman"/>
        </w:rPr>
      </w:pPr>
    </w:p>
    <w:p w14:paraId="159D3663" w14:textId="5DA24D25" w:rsidR="008B492A" w:rsidRPr="000A01B1" w:rsidRDefault="008B492A" w:rsidP="008B492A">
      <w:pPr>
        <w:spacing w:after="0" w:line="240" w:lineRule="auto"/>
        <w:rPr>
          <w:rFonts w:ascii="Times New Roman" w:hAnsi="Times New Roman" w:cs="Times New Roman"/>
          <w:i/>
        </w:rPr>
      </w:pPr>
      <w:r w:rsidRPr="000A01B1">
        <w:rPr>
          <w:rFonts w:ascii="Times New Roman" w:hAnsi="Times New Roman" w:cs="Times New Roman"/>
          <w:i/>
        </w:rPr>
        <w:t>References:</w:t>
      </w:r>
    </w:p>
    <w:p w14:paraId="6EEF40A9" w14:textId="77777777" w:rsidR="008B492A" w:rsidRPr="000A01B1" w:rsidRDefault="008B492A" w:rsidP="008B492A">
      <w:pPr>
        <w:spacing w:after="0" w:line="240" w:lineRule="auto"/>
        <w:rPr>
          <w:rFonts w:ascii="Times New Roman" w:hAnsi="Times New Roman" w:cs="Times New Roman"/>
          <w:i/>
        </w:rPr>
      </w:pPr>
    </w:p>
    <w:p w14:paraId="4A7B1323" w14:textId="77777777" w:rsidR="00BD731D" w:rsidRPr="000A01B1" w:rsidRDefault="00BD731D" w:rsidP="008B492A">
      <w:pPr>
        <w:pStyle w:val="ListParagraph"/>
        <w:numPr>
          <w:ilvl w:val="0"/>
          <w:numId w:val="23"/>
        </w:numPr>
        <w:ind w:left="360"/>
        <w:jc w:val="both"/>
        <w:rPr>
          <w:rFonts w:ascii="Times New Roman" w:hAnsi="Times New Roman" w:cs="Times New Roman"/>
          <w:bCs/>
          <w:lang w:val="en-US"/>
        </w:rPr>
      </w:pPr>
      <w:r w:rsidRPr="000A01B1">
        <w:rPr>
          <w:rFonts w:ascii="Times New Roman" w:hAnsi="Times New Roman" w:cs="Times New Roman"/>
          <w:bCs/>
          <w:lang w:val="en-US"/>
        </w:rPr>
        <w:t xml:space="preserve">Bagiana, I. K., Yudiarini, N., Wedayanti, N. M. E., &amp; Natalia, K. D. (2025). Edukasi literasi keuangan melalui gerakan menabung dan pembuatan celengan. </w:t>
      </w:r>
      <w:r w:rsidRPr="000A01B1">
        <w:rPr>
          <w:rFonts w:ascii="Times New Roman" w:hAnsi="Times New Roman" w:cs="Times New Roman"/>
          <w:bCs/>
          <w:i/>
          <w:iCs/>
          <w:lang w:val="en-US"/>
        </w:rPr>
        <w:t>Jurnal Abdi Dharma Masyarakat, 6</w:t>
      </w:r>
      <w:r w:rsidRPr="000A01B1">
        <w:rPr>
          <w:rFonts w:ascii="Times New Roman" w:hAnsi="Times New Roman" w:cs="Times New Roman"/>
          <w:bCs/>
          <w:lang w:val="en-US"/>
        </w:rPr>
        <w:t>(1), 59–69.</w:t>
      </w:r>
    </w:p>
    <w:p w14:paraId="6E99F091" w14:textId="77777777" w:rsidR="00BD731D" w:rsidRPr="000A01B1" w:rsidRDefault="00BD731D" w:rsidP="008B492A">
      <w:pPr>
        <w:pStyle w:val="ListParagraph"/>
        <w:numPr>
          <w:ilvl w:val="0"/>
          <w:numId w:val="23"/>
        </w:numPr>
        <w:ind w:left="360"/>
        <w:jc w:val="both"/>
        <w:rPr>
          <w:rFonts w:ascii="Times New Roman" w:hAnsi="Times New Roman" w:cs="Times New Roman"/>
          <w:bCs/>
          <w:lang w:val="en-US"/>
        </w:rPr>
      </w:pPr>
      <w:r w:rsidRPr="000A01B1">
        <w:rPr>
          <w:rFonts w:ascii="Times New Roman" w:hAnsi="Times New Roman" w:cs="Times New Roman"/>
          <w:bCs/>
          <w:lang w:val="en-US"/>
        </w:rPr>
        <w:t xml:space="preserve">Budianto, B. (2020). Gerakan gemar menabung untuk siswa sekolah dasar di Kecamatan Meureubo, Aceh Barat. </w:t>
      </w:r>
      <w:r w:rsidRPr="000A01B1">
        <w:rPr>
          <w:rFonts w:ascii="Times New Roman" w:hAnsi="Times New Roman" w:cs="Times New Roman"/>
          <w:bCs/>
          <w:i/>
          <w:iCs/>
          <w:lang w:val="en-US"/>
        </w:rPr>
        <w:t>DINAMISIA: Jurnal Pengabdian Kepada Masyarakat, 4</w:t>
      </w:r>
      <w:r w:rsidRPr="000A01B1">
        <w:rPr>
          <w:rFonts w:ascii="Times New Roman" w:hAnsi="Times New Roman" w:cs="Times New Roman"/>
          <w:bCs/>
          <w:lang w:val="en-US"/>
        </w:rPr>
        <w:t>(1).</w:t>
      </w:r>
    </w:p>
    <w:p w14:paraId="22AED620" w14:textId="77777777" w:rsidR="00BD731D" w:rsidRPr="000A01B1" w:rsidRDefault="00BD731D" w:rsidP="008B492A">
      <w:pPr>
        <w:pStyle w:val="ListParagraph"/>
        <w:numPr>
          <w:ilvl w:val="0"/>
          <w:numId w:val="23"/>
        </w:numPr>
        <w:ind w:left="360"/>
        <w:jc w:val="both"/>
        <w:rPr>
          <w:rFonts w:ascii="Times New Roman" w:hAnsi="Times New Roman" w:cs="Times New Roman"/>
          <w:bCs/>
          <w:lang w:val="en-US"/>
        </w:rPr>
      </w:pPr>
      <w:r w:rsidRPr="000A01B1">
        <w:rPr>
          <w:rFonts w:ascii="Times New Roman" w:hAnsi="Times New Roman" w:cs="Times New Roman"/>
          <w:bCs/>
          <w:lang w:val="en-US"/>
        </w:rPr>
        <w:t xml:space="preserve">Hermansyah, A. K., dkk. (2024). Implementation of financial literacy in elementary school. </w:t>
      </w:r>
      <w:r w:rsidRPr="000A01B1">
        <w:rPr>
          <w:rFonts w:ascii="Times New Roman" w:hAnsi="Times New Roman" w:cs="Times New Roman"/>
          <w:bCs/>
          <w:i/>
          <w:iCs/>
          <w:lang w:val="en-US"/>
        </w:rPr>
        <w:t>Journal of Educational Development.</w:t>
      </w:r>
    </w:p>
    <w:p w14:paraId="28594F63" w14:textId="77777777" w:rsidR="00BD731D" w:rsidRPr="000A01B1" w:rsidRDefault="00BD731D" w:rsidP="008B492A">
      <w:pPr>
        <w:pStyle w:val="ListParagraph"/>
        <w:numPr>
          <w:ilvl w:val="0"/>
          <w:numId w:val="23"/>
        </w:numPr>
        <w:ind w:left="360"/>
        <w:jc w:val="both"/>
        <w:rPr>
          <w:rFonts w:ascii="Times New Roman" w:hAnsi="Times New Roman" w:cs="Times New Roman"/>
          <w:bCs/>
          <w:lang w:val="en-US"/>
        </w:rPr>
      </w:pPr>
      <w:r w:rsidRPr="000A01B1">
        <w:rPr>
          <w:rFonts w:ascii="Times New Roman" w:hAnsi="Times New Roman" w:cs="Times New Roman"/>
          <w:bCs/>
          <w:lang w:val="en-US"/>
        </w:rPr>
        <w:t>Hidayat, N., Ridwan, A., Ratnasari, R., Anzirah, E., &amp; Purnama, G. K. (2024). Belajar menabung sejak dini: Peningkatan literasi keuangan siswa sekolah dasar melalui sosialisasi menabung (</w:t>
      </w:r>
      <w:r w:rsidRPr="000A01B1">
        <w:rPr>
          <w:rFonts w:ascii="Times New Roman" w:hAnsi="Times New Roman" w:cs="Times New Roman"/>
          <w:bCs/>
          <w:i/>
          <w:iCs/>
          <w:lang w:val="en-US"/>
        </w:rPr>
        <w:t>Learning to save from an early age: Improving primary school students' financial literacy through saving socialization</w:t>
      </w:r>
      <w:r w:rsidRPr="000A01B1">
        <w:rPr>
          <w:rFonts w:ascii="Times New Roman" w:hAnsi="Times New Roman" w:cs="Times New Roman"/>
          <w:bCs/>
          <w:lang w:val="en-US"/>
        </w:rPr>
        <w:t xml:space="preserve">). </w:t>
      </w:r>
      <w:r w:rsidRPr="000A01B1">
        <w:rPr>
          <w:rFonts w:ascii="Times New Roman" w:hAnsi="Times New Roman" w:cs="Times New Roman"/>
          <w:bCs/>
          <w:i/>
          <w:iCs/>
          <w:lang w:val="en-US"/>
        </w:rPr>
        <w:t xml:space="preserve">Jurnal Pengabdian </w:t>
      </w:r>
      <w:r w:rsidRPr="000A01B1">
        <w:rPr>
          <w:rFonts w:ascii="Times New Roman" w:hAnsi="Times New Roman" w:cs="Times New Roman"/>
          <w:bCs/>
          <w:i/>
          <w:iCs/>
          <w:lang w:val="en-US"/>
        </w:rPr>
        <w:t>Masyarakat Ekonomi, Sosial, Sains dan Humaniora (JP MOCCI).</w:t>
      </w:r>
    </w:p>
    <w:p w14:paraId="05474091" w14:textId="77777777" w:rsidR="00BD731D" w:rsidRPr="000A01B1" w:rsidRDefault="00BD731D" w:rsidP="008B492A">
      <w:pPr>
        <w:pStyle w:val="ListParagraph"/>
        <w:numPr>
          <w:ilvl w:val="0"/>
          <w:numId w:val="23"/>
        </w:numPr>
        <w:ind w:left="360"/>
        <w:jc w:val="both"/>
        <w:rPr>
          <w:rFonts w:ascii="Times New Roman" w:hAnsi="Times New Roman" w:cs="Times New Roman"/>
          <w:bCs/>
          <w:lang w:val="en-US"/>
        </w:rPr>
      </w:pPr>
      <w:r w:rsidRPr="000A01B1">
        <w:rPr>
          <w:rFonts w:ascii="Times New Roman" w:hAnsi="Times New Roman" w:cs="Times New Roman"/>
          <w:bCs/>
          <w:lang w:val="en-US"/>
        </w:rPr>
        <w:t xml:space="preserve">Lusardi, A., &amp; Mitchell, O. S. (2014). The economic importance of financial literacy: Theory and evidence. </w:t>
      </w:r>
      <w:r w:rsidRPr="000A01B1">
        <w:rPr>
          <w:rFonts w:ascii="Times New Roman" w:hAnsi="Times New Roman" w:cs="Times New Roman"/>
          <w:bCs/>
          <w:i/>
          <w:iCs/>
          <w:lang w:val="en-US"/>
        </w:rPr>
        <w:t>Journal of Economic Literature, 52</w:t>
      </w:r>
      <w:r w:rsidRPr="000A01B1">
        <w:rPr>
          <w:rFonts w:ascii="Times New Roman" w:hAnsi="Times New Roman" w:cs="Times New Roman"/>
          <w:bCs/>
          <w:lang w:val="en-US"/>
        </w:rPr>
        <w:t>(1), 5–44.</w:t>
      </w:r>
    </w:p>
    <w:p w14:paraId="1984A59D" w14:textId="77777777" w:rsidR="00BD731D" w:rsidRPr="000A01B1" w:rsidRDefault="00BD731D" w:rsidP="008B492A">
      <w:pPr>
        <w:pStyle w:val="ListParagraph"/>
        <w:numPr>
          <w:ilvl w:val="0"/>
          <w:numId w:val="23"/>
        </w:numPr>
        <w:ind w:left="360"/>
        <w:jc w:val="both"/>
        <w:rPr>
          <w:rFonts w:ascii="Times New Roman" w:hAnsi="Times New Roman" w:cs="Times New Roman"/>
          <w:bCs/>
          <w:lang w:val="en-US"/>
        </w:rPr>
      </w:pPr>
      <w:r w:rsidRPr="000A01B1">
        <w:rPr>
          <w:rFonts w:ascii="Times New Roman" w:hAnsi="Times New Roman" w:cs="Times New Roman"/>
          <w:bCs/>
          <w:lang w:val="en-US"/>
        </w:rPr>
        <w:t xml:space="preserve">Masykuroh, Q., Sulistyaningrum, R., Nuraini, I. F., &amp; Aisyah, D. N. (2023). Peningkatan literasi keuangan melalui kreasi celengan hias di sekolah dasar. </w:t>
      </w:r>
      <w:r w:rsidRPr="000A01B1">
        <w:rPr>
          <w:rFonts w:ascii="Times New Roman" w:hAnsi="Times New Roman" w:cs="Times New Roman"/>
          <w:bCs/>
          <w:i/>
          <w:iCs/>
          <w:lang w:val="en-US"/>
        </w:rPr>
        <w:t>Kreativasi: Journal of Community Empowerment, 2</w:t>
      </w:r>
      <w:r w:rsidRPr="000A01B1">
        <w:rPr>
          <w:rFonts w:ascii="Times New Roman" w:hAnsi="Times New Roman" w:cs="Times New Roman"/>
          <w:bCs/>
          <w:lang w:val="en-US"/>
        </w:rPr>
        <w:t>(1).</w:t>
      </w:r>
    </w:p>
    <w:p w14:paraId="10D22E96" w14:textId="77777777" w:rsidR="00BD731D" w:rsidRPr="000A01B1" w:rsidRDefault="00BD731D" w:rsidP="008B492A">
      <w:pPr>
        <w:pStyle w:val="ListParagraph"/>
        <w:numPr>
          <w:ilvl w:val="0"/>
          <w:numId w:val="23"/>
        </w:numPr>
        <w:ind w:left="360"/>
        <w:jc w:val="both"/>
        <w:rPr>
          <w:rFonts w:ascii="Times New Roman" w:hAnsi="Times New Roman" w:cs="Times New Roman"/>
          <w:bCs/>
          <w:lang w:val="en-US"/>
        </w:rPr>
      </w:pPr>
      <w:r w:rsidRPr="000A01B1">
        <w:rPr>
          <w:rFonts w:ascii="Times New Roman" w:hAnsi="Times New Roman" w:cs="Times New Roman"/>
          <w:bCs/>
          <w:lang w:val="en-US"/>
        </w:rPr>
        <w:t xml:space="preserve">Sari, M., Nasution, A., &amp; Pulungan, R. (2025). Penyuluhan membangun kesadaran menabung sejak dini di sekolah dasar. </w:t>
      </w:r>
      <w:r w:rsidRPr="000A01B1">
        <w:rPr>
          <w:rFonts w:ascii="Times New Roman" w:hAnsi="Times New Roman" w:cs="Times New Roman"/>
          <w:bCs/>
          <w:i/>
          <w:iCs/>
          <w:lang w:val="en-US"/>
        </w:rPr>
        <w:t>Jurnal Pengabdian Pendidikan.</w:t>
      </w:r>
    </w:p>
    <w:p w14:paraId="354A3762" w14:textId="21A4FA0E" w:rsidR="005E44F1" w:rsidRPr="000A01B1" w:rsidRDefault="00BD731D" w:rsidP="006272A2">
      <w:pPr>
        <w:pStyle w:val="ListParagraph"/>
        <w:numPr>
          <w:ilvl w:val="0"/>
          <w:numId w:val="23"/>
        </w:numPr>
        <w:ind w:left="360"/>
        <w:jc w:val="both"/>
        <w:rPr>
          <w:rFonts w:ascii="Times New Roman" w:hAnsi="Times New Roman" w:cs="Times New Roman"/>
          <w:bCs/>
          <w:lang w:val="en-US"/>
        </w:rPr>
      </w:pPr>
      <w:r w:rsidRPr="000A01B1">
        <w:rPr>
          <w:rFonts w:ascii="Times New Roman" w:hAnsi="Times New Roman" w:cs="Times New Roman"/>
          <w:bCs/>
          <w:lang w:val="en-US"/>
        </w:rPr>
        <w:t xml:space="preserve">Tesva, A., Asytuti, A., &amp; Saputra, R. (2023). Penguatan literasi keuangan siswa melalui budaya menabung. </w:t>
      </w:r>
      <w:r w:rsidRPr="000A01B1">
        <w:rPr>
          <w:rFonts w:ascii="Times New Roman" w:hAnsi="Times New Roman" w:cs="Times New Roman"/>
          <w:bCs/>
          <w:i/>
          <w:iCs/>
          <w:lang w:val="en-US"/>
        </w:rPr>
        <w:t>Jurnal Pengabdian kepada Masyarakat.</w:t>
      </w:r>
    </w:p>
    <w:p w14:paraId="59B73399" w14:textId="77777777" w:rsidR="006272A2" w:rsidRPr="000A01B1" w:rsidRDefault="006272A2" w:rsidP="006272A2">
      <w:pPr>
        <w:pBdr>
          <w:top w:val="nil"/>
          <w:left w:val="nil"/>
          <w:bottom w:val="nil"/>
          <w:right w:val="nil"/>
          <w:between w:val="nil"/>
        </w:pBdr>
        <w:spacing w:after="0" w:line="240" w:lineRule="auto"/>
        <w:rPr>
          <w:rFonts w:ascii="Times New Roman" w:hAnsi="Times New Roman" w:cs="Times New Roman"/>
          <w:color w:val="000000"/>
        </w:rPr>
      </w:pPr>
    </w:p>
    <w:p w14:paraId="5119B74A" w14:textId="77777777" w:rsidR="006272A2" w:rsidRPr="000A01B1" w:rsidRDefault="006272A2" w:rsidP="006272A2">
      <w:pPr>
        <w:jc w:val="both"/>
        <w:rPr>
          <w:rFonts w:ascii="Times New Roman" w:hAnsi="Times New Roman" w:cs="Times New Roman"/>
          <w:bCs/>
          <w:lang w:val="en-US"/>
        </w:rPr>
      </w:pPr>
    </w:p>
    <w:sectPr w:rsidR="006272A2" w:rsidRPr="000A01B1" w:rsidSect="006272A2">
      <w:type w:val="continuous"/>
      <w:pgSz w:w="11906" w:h="16838"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5CCF"/>
    <w:multiLevelType w:val="hybridMultilevel"/>
    <w:tmpl w:val="00981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10D3C"/>
    <w:multiLevelType w:val="hybridMultilevel"/>
    <w:tmpl w:val="3D12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A2173"/>
    <w:multiLevelType w:val="hybridMultilevel"/>
    <w:tmpl w:val="CF6E3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E048D6"/>
    <w:multiLevelType w:val="multilevel"/>
    <w:tmpl w:val="1A76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05297"/>
    <w:multiLevelType w:val="hybridMultilevel"/>
    <w:tmpl w:val="7C843CFC"/>
    <w:lvl w:ilvl="0" w:tplc="774CFB90">
      <w:numFmt w:val="bullet"/>
      <w:lvlText w:val=""/>
      <w:lvlJc w:val="left"/>
      <w:pPr>
        <w:ind w:left="1150" w:hanging="43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D97454"/>
    <w:multiLevelType w:val="multilevel"/>
    <w:tmpl w:val="00A8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E0E6E"/>
    <w:multiLevelType w:val="hybridMultilevel"/>
    <w:tmpl w:val="0FC0BA50"/>
    <w:lvl w:ilvl="0" w:tplc="3ADA3C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A09AA"/>
    <w:multiLevelType w:val="hybridMultilevel"/>
    <w:tmpl w:val="02585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22729"/>
    <w:multiLevelType w:val="hybridMultilevel"/>
    <w:tmpl w:val="3686012A"/>
    <w:lvl w:ilvl="0" w:tplc="9E2A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9250AE"/>
    <w:multiLevelType w:val="multilevel"/>
    <w:tmpl w:val="F7AA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A21D5B"/>
    <w:multiLevelType w:val="multilevel"/>
    <w:tmpl w:val="DDA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393DC1"/>
    <w:multiLevelType w:val="hybridMultilevel"/>
    <w:tmpl w:val="A53A1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B735B"/>
    <w:multiLevelType w:val="hybridMultilevel"/>
    <w:tmpl w:val="5C242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E44F1"/>
    <w:multiLevelType w:val="hybridMultilevel"/>
    <w:tmpl w:val="062E8F66"/>
    <w:lvl w:ilvl="0" w:tplc="3ADA3C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40EA7"/>
    <w:multiLevelType w:val="hybridMultilevel"/>
    <w:tmpl w:val="7970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827DD6"/>
    <w:multiLevelType w:val="multilevel"/>
    <w:tmpl w:val="BC50F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F7706D"/>
    <w:multiLevelType w:val="hybridMultilevel"/>
    <w:tmpl w:val="C322831C"/>
    <w:lvl w:ilvl="0" w:tplc="F63274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1207B"/>
    <w:multiLevelType w:val="hybridMultilevel"/>
    <w:tmpl w:val="88686BB8"/>
    <w:lvl w:ilvl="0" w:tplc="AC9084B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2F58D2"/>
    <w:multiLevelType w:val="hybridMultilevel"/>
    <w:tmpl w:val="40BE1456"/>
    <w:lvl w:ilvl="0" w:tplc="65BE90B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83CAA"/>
    <w:multiLevelType w:val="hybridMultilevel"/>
    <w:tmpl w:val="92568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E70E0C"/>
    <w:multiLevelType w:val="hybridMultilevel"/>
    <w:tmpl w:val="AA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E0618"/>
    <w:multiLevelType w:val="hybridMultilevel"/>
    <w:tmpl w:val="615EB90A"/>
    <w:lvl w:ilvl="0" w:tplc="C82CE6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A0437"/>
    <w:multiLevelType w:val="hybridMultilevel"/>
    <w:tmpl w:val="D96C9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775395">
    <w:abstractNumId w:val="14"/>
  </w:num>
  <w:num w:numId="2" w16cid:durableId="1729768204">
    <w:abstractNumId w:val="11"/>
  </w:num>
  <w:num w:numId="3" w16cid:durableId="686255970">
    <w:abstractNumId w:val="10"/>
  </w:num>
  <w:num w:numId="4" w16cid:durableId="463815052">
    <w:abstractNumId w:val="15"/>
  </w:num>
  <w:num w:numId="5" w16cid:durableId="2139838490">
    <w:abstractNumId w:val="9"/>
  </w:num>
  <w:num w:numId="6" w16cid:durableId="1370837604">
    <w:abstractNumId w:val="3"/>
  </w:num>
  <w:num w:numId="7" w16cid:durableId="723256170">
    <w:abstractNumId w:val="19"/>
  </w:num>
  <w:num w:numId="8" w16cid:durableId="785345631">
    <w:abstractNumId w:val="22"/>
  </w:num>
  <w:num w:numId="9" w16cid:durableId="1161703633">
    <w:abstractNumId w:val="21"/>
  </w:num>
  <w:num w:numId="10" w16cid:durableId="1058474094">
    <w:abstractNumId w:val="6"/>
  </w:num>
  <w:num w:numId="11" w16cid:durableId="1238318829">
    <w:abstractNumId w:val="4"/>
  </w:num>
  <w:num w:numId="12" w16cid:durableId="1728066437">
    <w:abstractNumId w:val="5"/>
  </w:num>
  <w:num w:numId="13" w16cid:durableId="2119251655">
    <w:abstractNumId w:val="1"/>
  </w:num>
  <w:num w:numId="14" w16cid:durableId="312832913">
    <w:abstractNumId w:val="0"/>
  </w:num>
  <w:num w:numId="15" w16cid:durableId="1827162928">
    <w:abstractNumId w:val="20"/>
  </w:num>
  <w:num w:numId="16" w16cid:durableId="1853647132">
    <w:abstractNumId w:val="12"/>
  </w:num>
  <w:num w:numId="17" w16cid:durableId="1708529094">
    <w:abstractNumId w:val="2"/>
  </w:num>
  <w:num w:numId="18" w16cid:durableId="1629972161">
    <w:abstractNumId w:val="16"/>
  </w:num>
  <w:num w:numId="19" w16cid:durableId="586615668">
    <w:abstractNumId w:val="18"/>
  </w:num>
  <w:num w:numId="20" w16cid:durableId="474446006">
    <w:abstractNumId w:val="17"/>
  </w:num>
  <w:num w:numId="21" w16cid:durableId="1554151677">
    <w:abstractNumId w:val="13"/>
  </w:num>
  <w:num w:numId="22" w16cid:durableId="863590639">
    <w:abstractNumId w:val="7"/>
  </w:num>
  <w:num w:numId="23" w16cid:durableId="1073814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BF"/>
    <w:rsid w:val="00001029"/>
    <w:rsid w:val="00014D58"/>
    <w:rsid w:val="0003172B"/>
    <w:rsid w:val="000344DD"/>
    <w:rsid w:val="00037E20"/>
    <w:rsid w:val="00050F40"/>
    <w:rsid w:val="00061915"/>
    <w:rsid w:val="00064E97"/>
    <w:rsid w:val="000730AD"/>
    <w:rsid w:val="000931C7"/>
    <w:rsid w:val="0009324C"/>
    <w:rsid w:val="000A01B1"/>
    <w:rsid w:val="000A2469"/>
    <w:rsid w:val="001218E5"/>
    <w:rsid w:val="00137678"/>
    <w:rsid w:val="001466C7"/>
    <w:rsid w:val="0017010A"/>
    <w:rsid w:val="001737F8"/>
    <w:rsid w:val="001A15F6"/>
    <w:rsid w:val="001A3FDB"/>
    <w:rsid w:val="001F1108"/>
    <w:rsid w:val="001F30F3"/>
    <w:rsid w:val="00201820"/>
    <w:rsid w:val="00207407"/>
    <w:rsid w:val="002114EA"/>
    <w:rsid w:val="00225CEC"/>
    <w:rsid w:val="00233DC3"/>
    <w:rsid w:val="002408E1"/>
    <w:rsid w:val="00263EFD"/>
    <w:rsid w:val="00275A75"/>
    <w:rsid w:val="002B0EBC"/>
    <w:rsid w:val="002C11E7"/>
    <w:rsid w:val="002E1802"/>
    <w:rsid w:val="002E6F1F"/>
    <w:rsid w:val="0031156C"/>
    <w:rsid w:val="003170D4"/>
    <w:rsid w:val="0032675F"/>
    <w:rsid w:val="00376372"/>
    <w:rsid w:val="003B2C09"/>
    <w:rsid w:val="003B3926"/>
    <w:rsid w:val="003D0C2A"/>
    <w:rsid w:val="003F5CDF"/>
    <w:rsid w:val="004127C0"/>
    <w:rsid w:val="004377FB"/>
    <w:rsid w:val="00442C90"/>
    <w:rsid w:val="004503E4"/>
    <w:rsid w:val="0046153B"/>
    <w:rsid w:val="00486BBA"/>
    <w:rsid w:val="004A4275"/>
    <w:rsid w:val="004A5B61"/>
    <w:rsid w:val="004A5C0C"/>
    <w:rsid w:val="004D1055"/>
    <w:rsid w:val="004F2826"/>
    <w:rsid w:val="004F37DB"/>
    <w:rsid w:val="005028AD"/>
    <w:rsid w:val="00512DA7"/>
    <w:rsid w:val="005264BB"/>
    <w:rsid w:val="005305B0"/>
    <w:rsid w:val="005318D5"/>
    <w:rsid w:val="0054207A"/>
    <w:rsid w:val="00570AD2"/>
    <w:rsid w:val="0059651C"/>
    <w:rsid w:val="00597305"/>
    <w:rsid w:val="005A0DEF"/>
    <w:rsid w:val="005A705C"/>
    <w:rsid w:val="005B3FF7"/>
    <w:rsid w:val="005C376B"/>
    <w:rsid w:val="005C640B"/>
    <w:rsid w:val="005C680D"/>
    <w:rsid w:val="005C6FF3"/>
    <w:rsid w:val="005C78D2"/>
    <w:rsid w:val="005E44F1"/>
    <w:rsid w:val="005F49DE"/>
    <w:rsid w:val="00604888"/>
    <w:rsid w:val="006272A2"/>
    <w:rsid w:val="0064608A"/>
    <w:rsid w:val="00646CF3"/>
    <w:rsid w:val="00664409"/>
    <w:rsid w:val="00670DFC"/>
    <w:rsid w:val="0067732A"/>
    <w:rsid w:val="00682D10"/>
    <w:rsid w:val="00687263"/>
    <w:rsid w:val="006D5EAE"/>
    <w:rsid w:val="006E2A0D"/>
    <w:rsid w:val="007057BF"/>
    <w:rsid w:val="0071783C"/>
    <w:rsid w:val="00722F10"/>
    <w:rsid w:val="00745736"/>
    <w:rsid w:val="007A161F"/>
    <w:rsid w:val="007B0B60"/>
    <w:rsid w:val="007C7B42"/>
    <w:rsid w:val="007F6FF1"/>
    <w:rsid w:val="00817F3D"/>
    <w:rsid w:val="00820D3F"/>
    <w:rsid w:val="00825E4A"/>
    <w:rsid w:val="008305F6"/>
    <w:rsid w:val="008505BB"/>
    <w:rsid w:val="00877413"/>
    <w:rsid w:val="00882C44"/>
    <w:rsid w:val="0089592E"/>
    <w:rsid w:val="008A0043"/>
    <w:rsid w:val="008A2B12"/>
    <w:rsid w:val="008B492A"/>
    <w:rsid w:val="008D232E"/>
    <w:rsid w:val="008D341B"/>
    <w:rsid w:val="008E4E7F"/>
    <w:rsid w:val="008E5EF4"/>
    <w:rsid w:val="008F0132"/>
    <w:rsid w:val="008F4667"/>
    <w:rsid w:val="008F749D"/>
    <w:rsid w:val="00907C3F"/>
    <w:rsid w:val="009270B3"/>
    <w:rsid w:val="0095652F"/>
    <w:rsid w:val="009A5A71"/>
    <w:rsid w:val="009C4E48"/>
    <w:rsid w:val="009C5C0C"/>
    <w:rsid w:val="009F2B7A"/>
    <w:rsid w:val="00A37363"/>
    <w:rsid w:val="00A44C8C"/>
    <w:rsid w:val="00A4789F"/>
    <w:rsid w:val="00A60E0B"/>
    <w:rsid w:val="00A63898"/>
    <w:rsid w:val="00A6498B"/>
    <w:rsid w:val="00A654DF"/>
    <w:rsid w:val="00A70A16"/>
    <w:rsid w:val="00AC35D4"/>
    <w:rsid w:val="00AD49B3"/>
    <w:rsid w:val="00AD5329"/>
    <w:rsid w:val="00AD7263"/>
    <w:rsid w:val="00AF0FBF"/>
    <w:rsid w:val="00B06AA8"/>
    <w:rsid w:val="00B14FF7"/>
    <w:rsid w:val="00B16D71"/>
    <w:rsid w:val="00B27AE2"/>
    <w:rsid w:val="00B3699F"/>
    <w:rsid w:val="00B57B2D"/>
    <w:rsid w:val="00B70969"/>
    <w:rsid w:val="00B875E4"/>
    <w:rsid w:val="00BA611C"/>
    <w:rsid w:val="00BD2A01"/>
    <w:rsid w:val="00BD731D"/>
    <w:rsid w:val="00BE69FC"/>
    <w:rsid w:val="00BF03F7"/>
    <w:rsid w:val="00C1020F"/>
    <w:rsid w:val="00C17B2E"/>
    <w:rsid w:val="00C60B35"/>
    <w:rsid w:val="00C60B5E"/>
    <w:rsid w:val="00C645CA"/>
    <w:rsid w:val="00C7511C"/>
    <w:rsid w:val="00C87D30"/>
    <w:rsid w:val="00C967A7"/>
    <w:rsid w:val="00CA40ED"/>
    <w:rsid w:val="00CA722A"/>
    <w:rsid w:val="00CE09A5"/>
    <w:rsid w:val="00D063BD"/>
    <w:rsid w:val="00D42640"/>
    <w:rsid w:val="00D65549"/>
    <w:rsid w:val="00D82F0C"/>
    <w:rsid w:val="00DD43F8"/>
    <w:rsid w:val="00DF6C6D"/>
    <w:rsid w:val="00E01ED6"/>
    <w:rsid w:val="00E560A8"/>
    <w:rsid w:val="00E5654E"/>
    <w:rsid w:val="00E8105D"/>
    <w:rsid w:val="00E90B5E"/>
    <w:rsid w:val="00EA0E61"/>
    <w:rsid w:val="00EC1B08"/>
    <w:rsid w:val="00EC7414"/>
    <w:rsid w:val="00ED284E"/>
    <w:rsid w:val="00EF2336"/>
    <w:rsid w:val="00F05445"/>
    <w:rsid w:val="00F06694"/>
    <w:rsid w:val="00F132B4"/>
    <w:rsid w:val="00F13736"/>
    <w:rsid w:val="00F356DD"/>
    <w:rsid w:val="00F459C0"/>
    <w:rsid w:val="00F45E31"/>
    <w:rsid w:val="00F50043"/>
    <w:rsid w:val="00F62598"/>
    <w:rsid w:val="00F735C0"/>
    <w:rsid w:val="00F76E04"/>
    <w:rsid w:val="00F87A6B"/>
    <w:rsid w:val="00FB7B98"/>
    <w:rsid w:val="00FE4017"/>
    <w:rsid w:val="00FF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6DB1"/>
  <w15:chartTrackingRefBased/>
  <w15:docId w15:val="{757BB2FB-2E9D-42B9-9294-F15A2D8A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BF"/>
    <w:rPr>
      <w:kern w:val="0"/>
      <w:lang w:val="id-ID"/>
      <w14:ligatures w14:val="none"/>
    </w:rPr>
  </w:style>
  <w:style w:type="paragraph" w:styleId="Heading1">
    <w:name w:val="heading 1"/>
    <w:basedOn w:val="Normal"/>
    <w:next w:val="Normal"/>
    <w:link w:val="Heading1Char"/>
    <w:uiPriority w:val="9"/>
    <w:qFormat/>
    <w:rsid w:val="00AF0F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F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F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F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F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FBF"/>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AF0FBF"/>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AF0FBF"/>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AF0FBF"/>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AF0FBF"/>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AF0FBF"/>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AF0FBF"/>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AF0FBF"/>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AF0FBF"/>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AF0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FBF"/>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AF0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FBF"/>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AF0FBF"/>
    <w:pPr>
      <w:spacing w:before="160"/>
      <w:jc w:val="center"/>
    </w:pPr>
    <w:rPr>
      <w:i/>
      <w:iCs/>
      <w:color w:val="404040" w:themeColor="text1" w:themeTint="BF"/>
    </w:rPr>
  </w:style>
  <w:style w:type="character" w:customStyle="1" w:styleId="QuoteChar">
    <w:name w:val="Quote Char"/>
    <w:basedOn w:val="DefaultParagraphFont"/>
    <w:link w:val="Quote"/>
    <w:uiPriority w:val="29"/>
    <w:rsid w:val="00AF0FBF"/>
    <w:rPr>
      <w:i/>
      <w:iCs/>
      <w:color w:val="404040" w:themeColor="text1" w:themeTint="BF"/>
      <w:lang w:val="id-ID"/>
    </w:rPr>
  </w:style>
  <w:style w:type="paragraph" w:styleId="ListParagraph">
    <w:name w:val="List Paragraph"/>
    <w:basedOn w:val="Normal"/>
    <w:uiPriority w:val="34"/>
    <w:qFormat/>
    <w:rsid w:val="00AF0FBF"/>
    <w:pPr>
      <w:ind w:left="720"/>
      <w:contextualSpacing/>
    </w:pPr>
  </w:style>
  <w:style w:type="character" w:styleId="IntenseEmphasis">
    <w:name w:val="Intense Emphasis"/>
    <w:basedOn w:val="DefaultParagraphFont"/>
    <w:uiPriority w:val="21"/>
    <w:qFormat/>
    <w:rsid w:val="00AF0FBF"/>
    <w:rPr>
      <w:i/>
      <w:iCs/>
      <w:color w:val="2F5496" w:themeColor="accent1" w:themeShade="BF"/>
    </w:rPr>
  </w:style>
  <w:style w:type="paragraph" w:styleId="IntenseQuote">
    <w:name w:val="Intense Quote"/>
    <w:basedOn w:val="Normal"/>
    <w:next w:val="Normal"/>
    <w:link w:val="IntenseQuoteChar"/>
    <w:uiPriority w:val="30"/>
    <w:qFormat/>
    <w:rsid w:val="00AF0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FBF"/>
    <w:rPr>
      <w:i/>
      <w:iCs/>
      <w:color w:val="2F5496" w:themeColor="accent1" w:themeShade="BF"/>
      <w:lang w:val="id-ID"/>
    </w:rPr>
  </w:style>
  <w:style w:type="character" w:styleId="IntenseReference">
    <w:name w:val="Intense Reference"/>
    <w:basedOn w:val="DefaultParagraphFont"/>
    <w:uiPriority w:val="32"/>
    <w:qFormat/>
    <w:rsid w:val="00AF0FBF"/>
    <w:rPr>
      <w:b/>
      <w:bCs/>
      <w:smallCaps/>
      <w:color w:val="2F5496" w:themeColor="accent1" w:themeShade="BF"/>
      <w:spacing w:val="5"/>
    </w:rPr>
  </w:style>
  <w:style w:type="table" w:styleId="TableGrid">
    <w:name w:val="Table Grid"/>
    <w:basedOn w:val="TableNormal"/>
    <w:uiPriority w:val="39"/>
    <w:rsid w:val="00AF0FBF"/>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2598"/>
    <w:rPr>
      <w:color w:val="0563C1" w:themeColor="hyperlink"/>
      <w:u w:val="single"/>
    </w:rPr>
  </w:style>
  <w:style w:type="character" w:customStyle="1" w:styleId="UnresolvedMention1">
    <w:name w:val="Unresolved Mention1"/>
    <w:basedOn w:val="DefaultParagraphFont"/>
    <w:uiPriority w:val="99"/>
    <w:semiHidden/>
    <w:unhideWhenUsed/>
    <w:rsid w:val="00F6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masay2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AEBD3-11BF-4A98-ADA5-0EC4FCB6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3105</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Antisa Joseline</dc:creator>
  <cp:keywords/>
  <dc:description/>
  <cp:lastModifiedBy>Microsoft Office User</cp:lastModifiedBy>
  <cp:revision>11</cp:revision>
  <dcterms:created xsi:type="dcterms:W3CDTF">2025-10-26T04:01:00Z</dcterms:created>
  <dcterms:modified xsi:type="dcterms:W3CDTF">2025-11-01T12:13:00Z</dcterms:modified>
</cp:coreProperties>
</file>